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13" w:rsidRPr="00C33313" w:rsidRDefault="00C33313" w:rsidP="00C33313">
      <w:pPr>
        <w:jc w:val="center"/>
        <w:rPr>
          <w:rFonts w:ascii="Arial Narrow" w:hAnsi="Arial Narrow" w:cs="Times New Roman"/>
          <w:b/>
          <w:sz w:val="32"/>
          <w:szCs w:val="24"/>
          <w:u w:val="single"/>
        </w:rPr>
      </w:pPr>
      <w:r w:rsidRPr="00C33313">
        <w:rPr>
          <w:rFonts w:ascii="Arial Narrow" w:hAnsi="Arial Narrow" w:cs="Times New Roman"/>
          <w:b/>
          <w:sz w:val="32"/>
          <w:szCs w:val="24"/>
          <w:u w:val="single"/>
        </w:rPr>
        <w:t>Study Abroad Policy</w:t>
      </w:r>
    </w:p>
    <w:p w:rsidR="00C33313" w:rsidRPr="00C33313" w:rsidRDefault="00C33313" w:rsidP="00C33313">
      <w:pPr>
        <w:rPr>
          <w:rFonts w:ascii="Arial Narrow" w:hAnsi="Arial Narrow" w:cs="Times New Roman"/>
          <w:sz w:val="24"/>
          <w:szCs w:val="24"/>
          <w:u w:val="single"/>
        </w:rPr>
      </w:pPr>
      <w:r w:rsidRPr="00C33313">
        <w:rPr>
          <w:rFonts w:ascii="Arial Narrow" w:hAnsi="Arial Narrow" w:cs="Times New Roman"/>
          <w:sz w:val="24"/>
          <w:szCs w:val="24"/>
          <w:u w:val="single"/>
        </w:rPr>
        <w:t>Proposing a Study Abroad Trip:</w:t>
      </w:r>
      <w:r w:rsidRPr="00C33313">
        <w:rPr>
          <w:rFonts w:ascii="Arial Narrow" w:hAnsi="Arial Narrow" w:cs="Times New Roman"/>
          <w:sz w:val="24"/>
          <w:szCs w:val="24"/>
        </w:rPr>
        <w:t xml:space="preserve"> Instructors who wish to conduct a study abroad trip must submit a proposal to their division chair/director, then their dean.  If the dean approves, then the proposal will be forwarded to the president, and with the president’s approval, it will be sent to the chancell</w:t>
      </w:r>
      <w:bookmarkStart w:id="0" w:name="_GoBack"/>
      <w:bookmarkEnd w:id="0"/>
      <w:r w:rsidRPr="00C33313">
        <w:rPr>
          <w:rFonts w:ascii="Arial Narrow" w:hAnsi="Arial Narrow" w:cs="Times New Roman"/>
          <w:sz w:val="24"/>
          <w:szCs w:val="24"/>
        </w:rPr>
        <w:t xml:space="preserve">or. </w:t>
      </w:r>
    </w:p>
    <w:p w:rsidR="00C33313" w:rsidRPr="00C33313" w:rsidRDefault="00C33313" w:rsidP="00C33313">
      <w:pPr>
        <w:rPr>
          <w:rFonts w:ascii="Arial Narrow" w:hAnsi="Arial Narrow" w:cs="Times New Roman"/>
          <w:sz w:val="24"/>
          <w:szCs w:val="24"/>
        </w:rPr>
      </w:pPr>
      <w:r w:rsidRPr="00C33313">
        <w:rPr>
          <w:rFonts w:ascii="Arial Narrow" w:hAnsi="Arial Narrow" w:cs="Times New Roman"/>
          <w:sz w:val="24"/>
          <w:szCs w:val="24"/>
        </w:rPr>
        <w:t xml:space="preserve">Trips must be approved </w:t>
      </w:r>
      <w:r w:rsidRPr="00C33313">
        <w:rPr>
          <w:rFonts w:ascii="Arial Narrow" w:hAnsi="Arial Narrow" w:cs="Times New Roman"/>
          <w:sz w:val="24"/>
          <w:szCs w:val="24"/>
          <w:u w:val="single"/>
        </w:rPr>
        <w:t>a calendar year</w:t>
      </w:r>
      <w:r w:rsidRPr="00C33313">
        <w:rPr>
          <w:rFonts w:ascii="Arial Narrow" w:hAnsi="Arial Narrow" w:cs="Times New Roman"/>
          <w:sz w:val="24"/>
          <w:szCs w:val="24"/>
        </w:rPr>
        <w:t xml:space="preserve"> before the scheduled travel.</w:t>
      </w:r>
    </w:p>
    <w:p w:rsidR="00C33313" w:rsidRPr="00C33313" w:rsidRDefault="00C33313" w:rsidP="00C33313">
      <w:pPr>
        <w:rPr>
          <w:rFonts w:ascii="Arial Narrow" w:hAnsi="Arial Narrow" w:cs="Times New Roman"/>
          <w:sz w:val="24"/>
          <w:szCs w:val="24"/>
        </w:rPr>
      </w:pPr>
      <w:r w:rsidRPr="00C33313">
        <w:rPr>
          <w:rFonts w:ascii="Arial Narrow" w:hAnsi="Arial Narrow" w:cs="Times New Roman"/>
          <w:sz w:val="24"/>
          <w:szCs w:val="24"/>
          <w:u w:val="single"/>
        </w:rPr>
        <w:t>Proposals</w:t>
      </w:r>
      <w:r w:rsidRPr="00C33313">
        <w:rPr>
          <w:rFonts w:ascii="Arial Narrow" w:hAnsi="Arial Narrow" w:cs="Times New Roman"/>
          <w:sz w:val="24"/>
          <w:szCs w:val="24"/>
        </w:rPr>
        <w:t xml:space="preserve"> must contain the following: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>Purpose of foreign travel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>Location of foreign travel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 xml:space="preserve">Date of foreign travel 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>Number of students expected to participate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>Number of college personnel expected to participate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>Other participants/travelers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>Liability Insurance - Travelers will purchase all-inclusive insurance that covers the following:</w:t>
      </w:r>
    </w:p>
    <w:p w:rsidR="00C33313" w:rsidRPr="00C33313" w:rsidRDefault="00C33313" w:rsidP="00C33313">
      <w:pPr>
        <w:pStyle w:val="Default"/>
        <w:numPr>
          <w:ilvl w:val="1"/>
          <w:numId w:val="3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 xml:space="preserve">Program cancellation and interruption </w:t>
      </w:r>
    </w:p>
    <w:p w:rsidR="00C33313" w:rsidRPr="00C33313" w:rsidRDefault="00C33313" w:rsidP="00C33313">
      <w:pPr>
        <w:pStyle w:val="Default"/>
        <w:numPr>
          <w:ilvl w:val="1"/>
          <w:numId w:val="3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 xml:space="preserve">Illness and accident </w:t>
      </w:r>
    </w:p>
    <w:p w:rsidR="00C33313" w:rsidRPr="00C33313" w:rsidRDefault="00C33313" w:rsidP="00C33313">
      <w:pPr>
        <w:pStyle w:val="Default"/>
        <w:numPr>
          <w:ilvl w:val="1"/>
          <w:numId w:val="3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 xml:space="preserve">Baggage and property </w:t>
      </w:r>
    </w:p>
    <w:p w:rsidR="00C33313" w:rsidRPr="00C33313" w:rsidRDefault="00C33313" w:rsidP="00C33313">
      <w:pPr>
        <w:pStyle w:val="Default"/>
        <w:numPr>
          <w:ilvl w:val="1"/>
          <w:numId w:val="3"/>
        </w:numPr>
        <w:rPr>
          <w:rFonts w:ascii="Arial Narrow" w:hAnsi="Arial Narrow"/>
          <w:b/>
        </w:rPr>
      </w:pPr>
      <w:r w:rsidRPr="00C33313">
        <w:rPr>
          <w:rStyle w:val="Strong"/>
          <w:rFonts w:ascii="Arial Narrow" w:hAnsi="Arial Narrow"/>
          <w:b w:val="0"/>
        </w:rPr>
        <w:t xml:space="preserve">Flight delay 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 xml:space="preserve">College Credit and Course Information 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eastAsia="Times New Roman" w:hAnsi="Arial Narrow"/>
        </w:rPr>
        <w:t>Course Objectives and Outcomes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eastAsia="Times New Roman" w:hAnsi="Arial Narrow"/>
        </w:rPr>
        <w:t>Course Syllabus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>Explanation of instructor/s compensation and reimbursement, including budget information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>Cost of the tour for students</w:t>
      </w:r>
    </w:p>
    <w:p w:rsidR="00C33313" w:rsidRPr="00C33313" w:rsidRDefault="00C33313" w:rsidP="00C33313">
      <w:pPr>
        <w:pStyle w:val="Default"/>
        <w:numPr>
          <w:ilvl w:val="0"/>
          <w:numId w:val="3"/>
        </w:numPr>
        <w:rPr>
          <w:rFonts w:ascii="Arial Narrow" w:hAnsi="Arial Narrow"/>
        </w:rPr>
      </w:pPr>
      <w:r w:rsidRPr="00C33313">
        <w:rPr>
          <w:rFonts w:ascii="Arial Narrow" w:hAnsi="Arial Narrow"/>
        </w:rPr>
        <w:t xml:space="preserve">Itinerary </w:t>
      </w:r>
    </w:p>
    <w:p w:rsidR="00C33313" w:rsidRPr="00C33313" w:rsidRDefault="00C33313" w:rsidP="00C33313">
      <w:pPr>
        <w:pStyle w:val="Default"/>
        <w:ind w:left="720"/>
        <w:rPr>
          <w:rFonts w:ascii="Arial Narrow" w:hAnsi="Arial Narrow"/>
        </w:rPr>
      </w:pPr>
    </w:p>
    <w:p w:rsidR="00C33313" w:rsidRPr="00C33313" w:rsidRDefault="00C33313" w:rsidP="00C33313">
      <w:pPr>
        <w:pStyle w:val="Default"/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  <w:u w:val="single"/>
        </w:rPr>
        <w:t>Preparing for a Study Abroad Trip</w:t>
      </w:r>
      <w:r w:rsidRPr="00C33313">
        <w:rPr>
          <w:rStyle w:val="Strong"/>
          <w:rFonts w:ascii="Arial Narrow" w:hAnsi="Arial Narrow"/>
          <w:b w:val="0"/>
        </w:rPr>
        <w:t>: Once the trip has been approved, the trip leader will facilitate the following:</w:t>
      </w:r>
    </w:p>
    <w:p w:rsidR="00C33313" w:rsidRPr="00C33313" w:rsidRDefault="00C33313" w:rsidP="00C33313">
      <w:pPr>
        <w:pStyle w:val="Default"/>
        <w:rPr>
          <w:rStyle w:val="Strong"/>
          <w:rFonts w:ascii="Arial Narrow" w:hAnsi="Arial Narrow"/>
          <w:b w:val="0"/>
          <w:bCs w:val="0"/>
        </w:rPr>
      </w:pPr>
    </w:p>
    <w:p w:rsidR="00C33313" w:rsidRPr="00C33313" w:rsidRDefault="00C33313" w:rsidP="00C33313">
      <w:pPr>
        <w:pStyle w:val="Default"/>
        <w:numPr>
          <w:ilvl w:val="0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Trip reservations, which may include the following: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Coordinate with an educational tour company, such as EF Tours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Coordinate with a foreign institute, such as the Institute of Study Abroad Ireland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Coordinate with a travel agency to arrange flights, such as Fellowship Travel</w:t>
      </w:r>
    </w:p>
    <w:p w:rsidR="00C33313" w:rsidRPr="00C33313" w:rsidRDefault="00C33313" w:rsidP="00C33313">
      <w:pPr>
        <w:pStyle w:val="Default"/>
        <w:numPr>
          <w:ilvl w:val="0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Request the course to be created in Banner</w:t>
      </w:r>
    </w:p>
    <w:p w:rsidR="00C33313" w:rsidRPr="00C33313" w:rsidRDefault="00C33313" w:rsidP="00C33313">
      <w:pPr>
        <w:pStyle w:val="Default"/>
        <w:numPr>
          <w:ilvl w:val="0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PR and recruitment activities</w:t>
      </w:r>
    </w:p>
    <w:p w:rsidR="00C33313" w:rsidRPr="00C33313" w:rsidRDefault="00C33313" w:rsidP="00C33313">
      <w:pPr>
        <w:pStyle w:val="Default"/>
        <w:numPr>
          <w:ilvl w:val="0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Orientation for trip participants, which include the following: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Trip information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Course information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Location information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Possible funding sources, scholarships, PELL, Gilman, etc.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lastRenderedPageBreak/>
        <w:t>Fundraising activities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Student behavior guidelines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Packing advice</w:t>
      </w:r>
    </w:p>
    <w:p w:rsidR="00C33313" w:rsidRPr="00C33313" w:rsidRDefault="00C33313" w:rsidP="00C33313">
      <w:pPr>
        <w:pStyle w:val="Default"/>
        <w:numPr>
          <w:ilvl w:val="1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Dos and don’ts for traveling in a foreign country</w:t>
      </w:r>
    </w:p>
    <w:p w:rsidR="00C33313" w:rsidRPr="00C33313" w:rsidRDefault="00C33313" w:rsidP="00C33313">
      <w:pPr>
        <w:pStyle w:val="Default"/>
        <w:numPr>
          <w:ilvl w:val="0"/>
          <w:numId w:val="4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Collection of forms and other paperwork required from students - students will need to submit the following to the trip leader:</w:t>
      </w:r>
    </w:p>
    <w:p w:rsidR="00C33313" w:rsidRPr="00C33313" w:rsidRDefault="00C33313" w:rsidP="00C33313">
      <w:pPr>
        <w:pStyle w:val="Default"/>
        <w:numPr>
          <w:ilvl w:val="0"/>
          <w:numId w:val="5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Study Abroad application form</w:t>
      </w:r>
    </w:p>
    <w:p w:rsidR="00C33313" w:rsidRPr="00C33313" w:rsidRDefault="00C33313" w:rsidP="00C33313">
      <w:pPr>
        <w:pStyle w:val="PlainText"/>
        <w:numPr>
          <w:ilvl w:val="0"/>
          <w:numId w:val="5"/>
        </w:numPr>
        <w:rPr>
          <w:rStyle w:val="Strong"/>
          <w:rFonts w:ascii="Arial Narrow" w:hAnsi="Arial Narrow" w:cs="Times New Roman"/>
          <w:b w:val="0"/>
          <w:bCs w:val="0"/>
          <w:sz w:val="24"/>
          <w:szCs w:val="24"/>
        </w:rPr>
      </w:pPr>
      <w:r w:rsidRPr="00C33313">
        <w:rPr>
          <w:rFonts w:ascii="Arial Narrow" w:hAnsi="Arial Narrow" w:cs="Times New Roman"/>
          <w:sz w:val="24"/>
          <w:szCs w:val="24"/>
        </w:rPr>
        <w:t>A signed copy of the Agreement for Release of Liability, Assumption of Risk and Indemnification (Field Trip Form/Off-Campus Activities, Faculty Handbook M-1.6-A)</w:t>
      </w:r>
    </w:p>
    <w:p w:rsidR="00C33313" w:rsidRPr="00C33313" w:rsidRDefault="00C33313" w:rsidP="00C33313">
      <w:pPr>
        <w:pStyle w:val="Default"/>
        <w:numPr>
          <w:ilvl w:val="0"/>
          <w:numId w:val="5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A copy of their passport</w:t>
      </w:r>
    </w:p>
    <w:p w:rsidR="00C33313" w:rsidRPr="00C33313" w:rsidRDefault="00C33313" w:rsidP="00C33313">
      <w:pPr>
        <w:pStyle w:val="Default"/>
        <w:numPr>
          <w:ilvl w:val="0"/>
          <w:numId w:val="5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Proof of insurance</w:t>
      </w:r>
    </w:p>
    <w:p w:rsidR="00C33313" w:rsidRPr="00C33313" w:rsidRDefault="00C33313" w:rsidP="00C33313">
      <w:pPr>
        <w:pStyle w:val="Default"/>
        <w:numPr>
          <w:ilvl w:val="0"/>
          <w:numId w:val="5"/>
        </w:numPr>
        <w:rPr>
          <w:rStyle w:val="Strong"/>
          <w:rFonts w:ascii="Arial Narrow" w:hAnsi="Arial Narrow"/>
          <w:b w:val="0"/>
          <w:bCs w:val="0"/>
        </w:rPr>
      </w:pPr>
      <w:r w:rsidRPr="00C33313">
        <w:rPr>
          <w:rStyle w:val="Strong"/>
          <w:rFonts w:ascii="Arial Narrow" w:hAnsi="Arial Narrow"/>
          <w:b w:val="0"/>
        </w:rPr>
        <w:t>Receipt of payment for the trip</w:t>
      </w:r>
    </w:p>
    <w:p w:rsidR="00C33313" w:rsidRPr="00BE58C5" w:rsidRDefault="00C33313" w:rsidP="00C33313">
      <w:pPr>
        <w:rPr>
          <w:rFonts w:ascii="Arial Narrow" w:hAnsi="Arial Narrow" w:cs="Times New Roman"/>
          <w:sz w:val="24"/>
          <w:szCs w:val="24"/>
        </w:rPr>
      </w:pPr>
    </w:p>
    <w:p w:rsidR="00BE58C5" w:rsidRPr="00BE58C5" w:rsidRDefault="00BE58C5" w:rsidP="00BE58C5">
      <w:pPr>
        <w:rPr>
          <w:rFonts w:ascii="Arial Narrow" w:hAnsi="Arial Narrow" w:cs="Times New Roman"/>
          <w:sz w:val="24"/>
          <w:szCs w:val="24"/>
        </w:rPr>
      </w:pPr>
      <w:r w:rsidRPr="00BE58C5">
        <w:rPr>
          <w:rFonts w:ascii="Arial Narrow" w:hAnsi="Arial Narrow" w:cs="Times New Roman"/>
          <w:sz w:val="24"/>
          <w:szCs w:val="24"/>
        </w:rPr>
        <w:t>*</w:t>
      </w:r>
      <w:r w:rsidRPr="00BE58C5">
        <w:rPr>
          <w:rFonts w:ascii="Arial Narrow" w:hAnsi="Arial Narrow" w:cs="Arial"/>
          <w:sz w:val="24"/>
          <w:szCs w:val="24"/>
        </w:rPr>
        <w:t xml:space="preserve">Trip Leaders must inform participating students that </w:t>
      </w:r>
      <w:proofErr w:type="gramStart"/>
      <w:r w:rsidRPr="00BE58C5">
        <w:rPr>
          <w:rFonts w:ascii="Arial Narrow" w:hAnsi="Arial Narrow" w:cs="Arial"/>
          <w:sz w:val="24"/>
          <w:szCs w:val="24"/>
        </w:rPr>
        <w:t>should trips be cancelled</w:t>
      </w:r>
      <w:proofErr w:type="gramEnd"/>
      <w:r w:rsidRPr="00BE58C5">
        <w:rPr>
          <w:rFonts w:ascii="Arial Narrow" w:hAnsi="Arial Narrow" w:cs="Arial"/>
          <w:sz w:val="24"/>
          <w:szCs w:val="24"/>
        </w:rPr>
        <w:t xml:space="preserve"> due to unforeseen and unavoidable causes or concerns about the health, safety, or welfare of students and faculty, all attempts will be made to assist in securing a return of students’ funds; however, the College cannot guarantee and is not responsible for refunds. </w:t>
      </w:r>
    </w:p>
    <w:p w:rsidR="00100F47" w:rsidRPr="00C33313" w:rsidRDefault="00100F47" w:rsidP="00C33313"/>
    <w:sectPr w:rsidR="00100F47" w:rsidRPr="00C33313" w:rsidSect="00E957A5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4B" w:rsidRDefault="00F46F4B" w:rsidP="00B34352">
      <w:pPr>
        <w:spacing w:after="0" w:line="240" w:lineRule="auto"/>
      </w:pPr>
      <w:r>
        <w:separator/>
      </w:r>
    </w:p>
  </w:endnote>
  <w:endnote w:type="continuationSeparator" w:id="0">
    <w:p w:rsidR="00F46F4B" w:rsidRDefault="00F46F4B" w:rsidP="00B3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52" w:rsidRDefault="00B34352" w:rsidP="00B343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4B" w:rsidRDefault="00F46F4B" w:rsidP="00B34352">
      <w:pPr>
        <w:spacing w:after="0" w:line="240" w:lineRule="auto"/>
      </w:pPr>
      <w:r>
        <w:separator/>
      </w:r>
    </w:p>
  </w:footnote>
  <w:footnote w:type="continuationSeparator" w:id="0">
    <w:p w:rsidR="00F46F4B" w:rsidRDefault="00F46F4B" w:rsidP="00B34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7A5" w:rsidRPr="00482549" w:rsidRDefault="00B57DC7" w:rsidP="00E957A5">
    <w:pPr>
      <w:tabs>
        <w:tab w:val="right" w:pos="9360"/>
      </w:tabs>
      <w:spacing w:after="0" w:line="240" w:lineRule="auto"/>
      <w:rPr>
        <w:rFonts w:ascii="Arial Narrow" w:hAnsi="Arial Narrow"/>
        <w:b/>
        <w:i/>
        <w:sz w:val="20"/>
      </w:rPr>
    </w:pPr>
    <w:r>
      <w:rPr>
        <w:rFonts w:ascii="Arial Narrow" w:hAnsi="Arial Narrow"/>
        <w:b/>
        <w:sz w:val="20"/>
      </w:rPr>
      <w:tab/>
      <w:t>Revis</w:t>
    </w:r>
    <w:r w:rsidR="00E957A5">
      <w:rPr>
        <w:rFonts w:ascii="Arial Narrow" w:hAnsi="Arial Narrow"/>
        <w:b/>
        <w:i/>
        <w:sz w:val="20"/>
      </w:rPr>
      <w:t xml:space="preserve">ed: </w:t>
    </w:r>
    <w:r w:rsidR="002E00A3">
      <w:rPr>
        <w:rFonts w:ascii="Arial Narrow" w:hAnsi="Arial Narrow"/>
        <w:b/>
        <w:i/>
        <w:sz w:val="20"/>
      </w:rPr>
      <w:t>3/2021</w:t>
    </w:r>
  </w:p>
  <w:p w:rsidR="00E957A5" w:rsidRPr="00482549" w:rsidRDefault="00E957A5" w:rsidP="00E957A5">
    <w:pPr>
      <w:spacing w:after="0" w:line="240" w:lineRule="auto"/>
      <w:rPr>
        <w:rFonts w:ascii="Arial Narrow" w:hAnsi="Arial Narrow"/>
        <w:b/>
        <w:sz w:val="20"/>
      </w:rPr>
    </w:pPr>
  </w:p>
  <w:p w:rsidR="00E957A5" w:rsidRPr="00482549" w:rsidRDefault="00E957A5" w:rsidP="00E957A5">
    <w:pPr>
      <w:tabs>
        <w:tab w:val="right" w:pos="9360"/>
      </w:tabs>
      <w:spacing w:after="0" w:line="240" w:lineRule="auto"/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SECTION:  </w:t>
    </w:r>
    <w:r>
      <w:rPr>
        <w:rFonts w:ascii="Arial Narrow" w:hAnsi="Arial Narrow"/>
        <w:b/>
        <w:sz w:val="20"/>
      </w:rPr>
      <w:t xml:space="preserve">Instructional </w:t>
    </w:r>
    <w:r w:rsidRPr="00482549">
      <w:rPr>
        <w:rFonts w:ascii="Arial Narrow" w:hAnsi="Arial Narrow"/>
        <w:b/>
        <w:sz w:val="20"/>
      </w:rPr>
      <w:t xml:space="preserve"> </w:t>
    </w:r>
    <w:r w:rsidRPr="00482549">
      <w:rPr>
        <w:rFonts w:ascii="Arial Narrow" w:hAnsi="Arial Narrow"/>
        <w:b/>
        <w:sz w:val="20"/>
      </w:rPr>
      <w:tab/>
      <w:t xml:space="preserve">NUMBER:  </w:t>
    </w:r>
    <w:r w:rsidR="00C33313">
      <w:rPr>
        <w:rFonts w:ascii="Arial Narrow" w:hAnsi="Arial Narrow"/>
        <w:b/>
        <w:sz w:val="20"/>
      </w:rPr>
      <w:t>J/1.16</w:t>
    </w:r>
  </w:p>
  <w:p w:rsidR="00E957A5" w:rsidRDefault="00E957A5" w:rsidP="00E957A5">
    <w:pPr>
      <w:spacing w:after="0" w:line="240" w:lineRule="auto"/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 xml:space="preserve">SUBJECT: </w:t>
    </w:r>
    <w:r w:rsidR="00C33313">
      <w:rPr>
        <w:rFonts w:ascii="Arial Narrow" w:hAnsi="Arial Narrow"/>
        <w:b/>
        <w:sz w:val="20"/>
      </w:rPr>
      <w:t xml:space="preserve">Study Abroad Policy </w:t>
    </w:r>
  </w:p>
  <w:p w:rsidR="00E957A5" w:rsidRDefault="00E957A5" w:rsidP="00E957A5">
    <w:pPr>
      <w:spacing w:after="0" w:line="240" w:lineRule="auto"/>
      <w:rPr>
        <w:rFonts w:ascii="Arial Narrow" w:hAnsi="Arial Narrow"/>
        <w:b/>
        <w:sz w:val="20"/>
      </w:rPr>
    </w:pPr>
    <w:r w:rsidRPr="00482549">
      <w:rPr>
        <w:rFonts w:ascii="Arial Narrow" w:hAnsi="Arial Narrow"/>
        <w:b/>
        <w:sz w:val="20"/>
      </w:rPr>
      <w:t>SOURCE REFERENCE:</w:t>
    </w:r>
    <w:r w:rsidR="002E00A3">
      <w:rPr>
        <w:rFonts w:ascii="Arial Narrow" w:hAnsi="Arial Narrow"/>
        <w:b/>
        <w:sz w:val="20"/>
      </w:rPr>
      <w:t xml:space="preserve">  BOT/ACCS 316.01 Travel</w:t>
    </w:r>
  </w:p>
  <w:p w:rsidR="002E00A3" w:rsidRPr="00482549" w:rsidRDefault="002E00A3" w:rsidP="00E957A5">
    <w:pPr>
      <w:spacing w:after="0" w:line="240" w:lineRule="auto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 xml:space="preserve">                                          BOT/ACCS 709.01</w:t>
    </w:r>
  </w:p>
  <w:p w:rsidR="00E957A5" w:rsidRPr="007735D2" w:rsidRDefault="00E957A5" w:rsidP="00E957A5">
    <w:pPr>
      <w:pStyle w:val="NoSpacing"/>
      <w:tabs>
        <w:tab w:val="right" w:leader="underscore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</w:r>
  </w:p>
  <w:p w:rsidR="00E957A5" w:rsidRDefault="00E95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056B"/>
    <w:multiLevelType w:val="hybridMultilevel"/>
    <w:tmpl w:val="B0902F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A6801"/>
    <w:multiLevelType w:val="hybridMultilevel"/>
    <w:tmpl w:val="0C3A8B2E"/>
    <w:lvl w:ilvl="0" w:tplc="8E82B9F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16EA1"/>
    <w:multiLevelType w:val="hybridMultilevel"/>
    <w:tmpl w:val="A922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B3BE4"/>
    <w:multiLevelType w:val="hybridMultilevel"/>
    <w:tmpl w:val="C088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44955"/>
    <w:multiLevelType w:val="hybridMultilevel"/>
    <w:tmpl w:val="CF06C682"/>
    <w:lvl w:ilvl="0" w:tplc="F4A045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01"/>
    <w:rsid w:val="0008572F"/>
    <w:rsid w:val="00100F47"/>
    <w:rsid w:val="002E00A3"/>
    <w:rsid w:val="00447561"/>
    <w:rsid w:val="00460BE6"/>
    <w:rsid w:val="004611C1"/>
    <w:rsid w:val="004D650D"/>
    <w:rsid w:val="0071291D"/>
    <w:rsid w:val="00795D64"/>
    <w:rsid w:val="007968E9"/>
    <w:rsid w:val="00816582"/>
    <w:rsid w:val="00A42651"/>
    <w:rsid w:val="00B34352"/>
    <w:rsid w:val="00B57DC7"/>
    <w:rsid w:val="00BE58C5"/>
    <w:rsid w:val="00C12901"/>
    <w:rsid w:val="00C33313"/>
    <w:rsid w:val="00C926D3"/>
    <w:rsid w:val="00CE69B7"/>
    <w:rsid w:val="00CF3226"/>
    <w:rsid w:val="00DE5D20"/>
    <w:rsid w:val="00E957A5"/>
    <w:rsid w:val="00F4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54AD7"/>
  <w15:chartTrackingRefBased/>
  <w15:docId w15:val="{4C45C923-F8CE-4BAD-A1C4-70FF356E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9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352"/>
  </w:style>
  <w:style w:type="paragraph" w:styleId="Footer">
    <w:name w:val="footer"/>
    <w:basedOn w:val="Normal"/>
    <w:link w:val="FooterChar"/>
    <w:uiPriority w:val="99"/>
    <w:unhideWhenUsed/>
    <w:rsid w:val="00B3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352"/>
  </w:style>
  <w:style w:type="paragraph" w:styleId="NoSpacing">
    <w:name w:val="No Spacing"/>
    <w:uiPriority w:val="1"/>
    <w:qFormat/>
    <w:rsid w:val="00E957A5"/>
    <w:pPr>
      <w:spacing w:after="0" w:line="240" w:lineRule="auto"/>
    </w:pPr>
  </w:style>
  <w:style w:type="paragraph" w:customStyle="1" w:styleId="Default">
    <w:name w:val="Default"/>
    <w:rsid w:val="00C33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33313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C3331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331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Ciollege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Worthington</dc:creator>
  <cp:keywords/>
  <dc:description/>
  <cp:lastModifiedBy>Michele Bradford</cp:lastModifiedBy>
  <cp:revision>2</cp:revision>
  <cp:lastPrinted>2020-04-01T18:41:00Z</cp:lastPrinted>
  <dcterms:created xsi:type="dcterms:W3CDTF">2021-03-23T15:50:00Z</dcterms:created>
  <dcterms:modified xsi:type="dcterms:W3CDTF">2021-03-23T15:50:00Z</dcterms:modified>
</cp:coreProperties>
</file>