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6FA" w:rsidRPr="002D56FA" w:rsidRDefault="002D56FA" w:rsidP="002D56FA">
      <w:pPr>
        <w:rPr>
          <w:rFonts w:ascii="Arial Narrow" w:eastAsia="Times New Roman" w:hAnsi="Arial Narrow"/>
          <w:sz w:val="4"/>
          <w:szCs w:val="4"/>
        </w:rPr>
      </w:pPr>
    </w:p>
    <w:p w:rsidR="002D56FA" w:rsidRPr="002D56FA" w:rsidRDefault="002D56FA" w:rsidP="002D56FA">
      <w:pPr>
        <w:rPr>
          <w:rFonts w:ascii="Arial Narrow" w:eastAsia="Times New Roman" w:hAnsi="Arial Narrow"/>
          <w:sz w:val="4"/>
          <w:szCs w:val="4"/>
        </w:rPr>
      </w:pPr>
    </w:p>
    <w:p w:rsidR="002D56FA" w:rsidRPr="002D56FA" w:rsidRDefault="002D56FA" w:rsidP="002D56FA">
      <w:pPr>
        <w:rPr>
          <w:rFonts w:ascii="Arial Narrow" w:eastAsia="Times New Roman" w:hAnsi="Arial Narrow"/>
          <w:sz w:val="4"/>
          <w:szCs w:val="4"/>
        </w:rPr>
      </w:pPr>
    </w:p>
    <w:p w:rsidR="002D56FA" w:rsidRPr="002D56FA" w:rsidRDefault="002D56FA" w:rsidP="002D56FA">
      <w:pPr>
        <w:jc w:val="center"/>
        <w:rPr>
          <w:rFonts w:ascii="Arial Narrow" w:eastAsia="Times New Roman" w:hAnsi="Arial Narrow"/>
          <w:sz w:val="4"/>
          <w:szCs w:val="4"/>
          <w:u w:val="single"/>
        </w:rPr>
      </w:pPr>
      <w:r w:rsidRPr="002D56FA">
        <w:rPr>
          <w:rFonts w:ascii="Arial Narrow" w:eastAsia="Times New Roman" w:hAnsi="Arial Narrow"/>
          <w:b/>
          <w:sz w:val="28"/>
          <w:szCs w:val="28"/>
          <w:u w:val="single"/>
        </w:rPr>
        <w:t>EMPLOYEE COMPLAINTS</w:t>
      </w:r>
    </w:p>
    <w:p w:rsidR="002D56FA" w:rsidRPr="002D56FA" w:rsidRDefault="002D56FA" w:rsidP="002D56FA">
      <w:pPr>
        <w:rPr>
          <w:rFonts w:ascii="Arial Narrow" w:eastAsia="Times New Roman" w:hAnsi="Arial Narrow"/>
          <w:sz w:val="4"/>
          <w:szCs w:val="4"/>
        </w:rPr>
      </w:pPr>
    </w:p>
    <w:p w:rsidR="002D56FA" w:rsidRPr="002D56FA" w:rsidRDefault="002D56FA" w:rsidP="002D56FA">
      <w:pPr>
        <w:rPr>
          <w:rFonts w:ascii="Arial Narrow" w:eastAsia="Times New Roman" w:hAnsi="Arial Narrow"/>
          <w:sz w:val="4"/>
          <w:szCs w:val="4"/>
        </w:rPr>
      </w:pPr>
    </w:p>
    <w:p w:rsidR="002D56FA" w:rsidRPr="002D56FA" w:rsidRDefault="002D56FA" w:rsidP="002D56FA">
      <w:pPr>
        <w:rPr>
          <w:rFonts w:ascii="Arial Narrow" w:eastAsia="Times New Roman" w:hAnsi="Arial Narrow"/>
          <w:sz w:val="4"/>
          <w:szCs w:val="4"/>
        </w:rPr>
      </w:pPr>
    </w:p>
    <w:p w:rsidR="002D56FA" w:rsidRPr="002D56FA" w:rsidRDefault="002D56FA" w:rsidP="002D56FA">
      <w:pPr>
        <w:pStyle w:val="BodyText"/>
        <w:spacing w:before="202" w:after="240" w:line="259" w:lineRule="auto"/>
        <w:ind w:left="0" w:right="245" w:firstLine="0"/>
        <w:jc w:val="both"/>
        <w:rPr>
          <w:rFonts w:ascii="Arial Narrow" w:hAnsi="Arial Narrow"/>
        </w:rPr>
      </w:pPr>
      <w:r w:rsidRPr="002D56FA">
        <w:rPr>
          <w:rFonts w:ascii="Arial Narrow" w:hAnsi="Arial Narrow"/>
        </w:rPr>
        <w:t xml:space="preserve">This policy </w:t>
      </w:r>
      <w:proofErr w:type="gramStart"/>
      <w:r w:rsidRPr="002D56FA">
        <w:rPr>
          <w:rFonts w:ascii="Arial Narrow" w:hAnsi="Arial Narrow"/>
        </w:rPr>
        <w:t>is intended</w:t>
      </w:r>
      <w:proofErr w:type="gramEnd"/>
      <w:r w:rsidRPr="002D56FA">
        <w:rPr>
          <w:rFonts w:ascii="Arial Narrow" w:hAnsi="Arial Narrow"/>
        </w:rPr>
        <w:t xml:space="preserve"> to cover employee complaints related to discrimination, harassment, hostile work environment, ethical concerns, and other legal-related matters against any person associated with an ACCS entity. This policy does not cover general workplace grievances, conduct, or professionalism, which are addressed by Policy F/7.1 or complaints of sexual </w:t>
      </w:r>
      <w:proofErr w:type="gramStart"/>
      <w:r w:rsidRPr="002D56FA">
        <w:rPr>
          <w:rFonts w:ascii="Arial Narrow" w:hAnsi="Arial Narrow"/>
        </w:rPr>
        <w:t>harassment which</w:t>
      </w:r>
      <w:proofErr w:type="gramEnd"/>
      <w:r w:rsidRPr="002D56FA">
        <w:rPr>
          <w:rFonts w:ascii="Arial Narrow" w:hAnsi="Arial Narrow"/>
        </w:rPr>
        <w:t xml:space="preserve"> are covered in Policy E/1.5. This policy does not apply and </w:t>
      </w:r>
      <w:proofErr w:type="gramStart"/>
      <w:r w:rsidRPr="002D56FA">
        <w:rPr>
          <w:rFonts w:ascii="Arial Narrow" w:hAnsi="Arial Narrow"/>
        </w:rPr>
        <w:t>cannot be used</w:t>
      </w:r>
      <w:proofErr w:type="gramEnd"/>
      <w:r w:rsidRPr="002D56FA">
        <w:rPr>
          <w:rFonts w:ascii="Arial Narrow" w:hAnsi="Arial Narrow"/>
        </w:rPr>
        <w:t xml:space="preserve"> against a President.</w:t>
      </w:r>
    </w:p>
    <w:p w:rsidR="002D56FA" w:rsidRPr="002D56FA" w:rsidRDefault="002D56FA" w:rsidP="002D56FA">
      <w:pPr>
        <w:spacing w:before="70" w:line="265" w:lineRule="auto"/>
        <w:ind w:right="202"/>
        <w:jc w:val="both"/>
        <w:rPr>
          <w:rFonts w:ascii="Arial Narrow" w:hAnsi="Arial Narrow"/>
        </w:rPr>
      </w:pPr>
      <w:r w:rsidRPr="002D56FA">
        <w:rPr>
          <w:rFonts w:ascii="Arial Narrow" w:hAnsi="Arial Narrow"/>
        </w:rPr>
        <w:t xml:space="preserve">Any employee who believes he/she </w:t>
      </w:r>
      <w:proofErr w:type="gramStart"/>
      <w:r w:rsidRPr="002D56FA">
        <w:rPr>
          <w:rFonts w:ascii="Arial Narrow" w:hAnsi="Arial Narrow"/>
        </w:rPr>
        <w:t>has been subjected to or observed</w:t>
      </w:r>
      <w:proofErr w:type="gramEnd"/>
      <w:r w:rsidRPr="002D56FA">
        <w:rPr>
          <w:rFonts w:ascii="Arial Narrow" w:hAnsi="Arial Narrow"/>
        </w:rPr>
        <w:t>:</w:t>
      </w:r>
    </w:p>
    <w:p w:rsidR="002D56FA" w:rsidRPr="002D56FA" w:rsidRDefault="002D56FA" w:rsidP="002D56FA">
      <w:pPr>
        <w:pStyle w:val="ListParagraph"/>
        <w:widowControl w:val="0"/>
        <w:numPr>
          <w:ilvl w:val="0"/>
          <w:numId w:val="4"/>
        </w:numPr>
        <w:spacing w:before="70" w:line="265" w:lineRule="auto"/>
        <w:ind w:right="202"/>
        <w:jc w:val="both"/>
        <w:rPr>
          <w:rFonts w:ascii="Arial Narrow" w:hAnsi="Arial Narrow"/>
        </w:rPr>
      </w:pPr>
      <w:r w:rsidRPr="002D56FA">
        <w:rPr>
          <w:rFonts w:ascii="Arial Narrow" w:hAnsi="Arial Narrow"/>
        </w:rPr>
        <w:t>discrimination based on race,</w:t>
      </w:r>
      <w:r w:rsidRPr="002D56FA">
        <w:rPr>
          <w:rFonts w:ascii="Arial Narrow" w:hAnsi="Arial Narrow"/>
          <w:spacing w:val="38"/>
        </w:rPr>
        <w:t xml:space="preserve"> </w:t>
      </w:r>
      <w:r w:rsidRPr="002D56FA">
        <w:rPr>
          <w:rFonts w:ascii="Arial Narrow" w:hAnsi="Arial Narrow"/>
        </w:rPr>
        <w:t>color,</w:t>
      </w:r>
      <w:r w:rsidRPr="002D56FA">
        <w:rPr>
          <w:rFonts w:ascii="Arial Narrow" w:hAnsi="Arial Narrow"/>
          <w:w w:val="103"/>
        </w:rPr>
        <w:t xml:space="preserve"> </w:t>
      </w:r>
      <w:r w:rsidRPr="002D56FA">
        <w:rPr>
          <w:rFonts w:ascii="Arial Narrow" w:hAnsi="Arial Narrow"/>
        </w:rPr>
        <w:t>national</w:t>
      </w:r>
      <w:r w:rsidRPr="002D56FA">
        <w:rPr>
          <w:rFonts w:ascii="Arial Narrow" w:hAnsi="Arial Narrow"/>
          <w:spacing w:val="27"/>
        </w:rPr>
        <w:t xml:space="preserve"> </w:t>
      </w:r>
      <w:r w:rsidRPr="002D56FA">
        <w:rPr>
          <w:rFonts w:ascii="Arial Narrow" w:hAnsi="Arial Narrow"/>
        </w:rPr>
        <w:t>origin,</w:t>
      </w:r>
      <w:r w:rsidRPr="002D56FA">
        <w:rPr>
          <w:rFonts w:ascii="Arial Narrow" w:hAnsi="Arial Narrow"/>
          <w:spacing w:val="14"/>
        </w:rPr>
        <w:t xml:space="preserve"> </w:t>
      </w:r>
      <w:r w:rsidRPr="002D56FA">
        <w:rPr>
          <w:rFonts w:ascii="Arial Narrow" w:hAnsi="Arial Narrow"/>
        </w:rPr>
        <w:t>religion,</w:t>
      </w:r>
      <w:r w:rsidRPr="002D56FA">
        <w:rPr>
          <w:rFonts w:ascii="Arial Narrow" w:hAnsi="Arial Narrow"/>
          <w:spacing w:val="35"/>
        </w:rPr>
        <w:t xml:space="preserve"> </w:t>
      </w:r>
      <w:r w:rsidRPr="002D56FA">
        <w:rPr>
          <w:rFonts w:ascii="Arial Narrow" w:hAnsi="Arial Narrow"/>
        </w:rPr>
        <w:t>marital status,</w:t>
      </w:r>
      <w:r w:rsidRPr="002D56FA">
        <w:rPr>
          <w:rFonts w:ascii="Arial Narrow" w:hAnsi="Arial Narrow"/>
          <w:spacing w:val="5"/>
        </w:rPr>
        <w:t xml:space="preserve"> </w:t>
      </w:r>
      <w:r w:rsidRPr="002D56FA">
        <w:rPr>
          <w:rFonts w:ascii="Arial Narrow" w:hAnsi="Arial Narrow"/>
        </w:rPr>
        <w:t>disability,</w:t>
      </w:r>
      <w:r w:rsidRPr="002D56FA">
        <w:rPr>
          <w:rFonts w:ascii="Arial Narrow" w:hAnsi="Arial Narrow"/>
          <w:spacing w:val="39"/>
        </w:rPr>
        <w:t xml:space="preserve"> </w:t>
      </w:r>
      <w:r w:rsidRPr="002D56FA">
        <w:rPr>
          <w:rFonts w:ascii="Arial Narrow" w:hAnsi="Arial Narrow"/>
        </w:rPr>
        <w:t>sex,</w:t>
      </w:r>
      <w:r w:rsidRPr="002D56FA">
        <w:rPr>
          <w:rFonts w:ascii="Arial Narrow" w:hAnsi="Arial Narrow"/>
          <w:spacing w:val="47"/>
        </w:rPr>
        <w:t xml:space="preserve"> </w:t>
      </w:r>
      <w:r w:rsidRPr="002D56FA">
        <w:rPr>
          <w:rFonts w:ascii="Arial Narrow" w:hAnsi="Arial Narrow"/>
        </w:rPr>
        <w:t>age</w:t>
      </w:r>
      <w:r w:rsidRPr="002D56FA">
        <w:rPr>
          <w:rFonts w:ascii="Arial Narrow" w:hAnsi="Arial Narrow"/>
          <w:spacing w:val="56"/>
        </w:rPr>
        <w:t xml:space="preserve"> </w:t>
      </w:r>
      <w:r w:rsidRPr="002D56FA">
        <w:rPr>
          <w:rFonts w:ascii="Arial Narrow" w:hAnsi="Arial Narrow"/>
        </w:rPr>
        <w:t>or</w:t>
      </w:r>
      <w:r w:rsidRPr="002D56FA">
        <w:rPr>
          <w:rFonts w:ascii="Arial Narrow" w:hAnsi="Arial Narrow"/>
          <w:spacing w:val="56"/>
        </w:rPr>
        <w:t xml:space="preserve"> </w:t>
      </w:r>
      <w:r w:rsidRPr="002D56FA">
        <w:rPr>
          <w:rFonts w:ascii="Arial Narrow" w:hAnsi="Arial Narrow"/>
        </w:rPr>
        <w:t>any</w:t>
      </w:r>
      <w:r w:rsidRPr="002D56FA">
        <w:rPr>
          <w:rFonts w:ascii="Arial Narrow" w:hAnsi="Arial Narrow"/>
          <w:spacing w:val="10"/>
        </w:rPr>
        <w:t xml:space="preserve"> </w:t>
      </w:r>
      <w:r w:rsidRPr="002D56FA">
        <w:rPr>
          <w:rFonts w:ascii="Arial Narrow" w:hAnsi="Arial Narrow"/>
        </w:rPr>
        <w:t>other</w:t>
      </w:r>
      <w:r w:rsidRPr="002D56FA">
        <w:rPr>
          <w:rFonts w:ascii="Arial Narrow" w:hAnsi="Arial Narrow"/>
          <w:spacing w:val="3"/>
        </w:rPr>
        <w:t xml:space="preserve"> </w:t>
      </w:r>
      <w:r w:rsidRPr="002D56FA">
        <w:rPr>
          <w:rFonts w:ascii="Arial Narrow" w:hAnsi="Arial Narrow"/>
        </w:rPr>
        <w:t>protected class as</w:t>
      </w:r>
      <w:r w:rsidRPr="002D56FA">
        <w:rPr>
          <w:rFonts w:ascii="Arial Narrow" w:hAnsi="Arial Narrow"/>
          <w:w w:val="105"/>
        </w:rPr>
        <w:t xml:space="preserve"> </w:t>
      </w:r>
      <w:r w:rsidRPr="002D56FA">
        <w:rPr>
          <w:rFonts w:ascii="Arial Narrow" w:hAnsi="Arial Narrow"/>
        </w:rPr>
        <w:t>defined</w:t>
      </w:r>
      <w:r w:rsidRPr="002D56FA">
        <w:rPr>
          <w:rFonts w:ascii="Arial Narrow" w:hAnsi="Arial Narrow"/>
          <w:spacing w:val="30"/>
        </w:rPr>
        <w:t xml:space="preserve"> </w:t>
      </w:r>
      <w:r w:rsidRPr="002D56FA">
        <w:rPr>
          <w:rFonts w:ascii="Arial Narrow" w:hAnsi="Arial Narrow"/>
        </w:rPr>
        <w:t>by</w:t>
      </w:r>
      <w:r w:rsidRPr="002D56FA">
        <w:rPr>
          <w:rFonts w:ascii="Arial Narrow" w:hAnsi="Arial Narrow"/>
          <w:spacing w:val="30"/>
        </w:rPr>
        <w:t xml:space="preserve"> </w:t>
      </w:r>
      <w:r w:rsidRPr="002D56FA">
        <w:rPr>
          <w:rFonts w:ascii="Arial Narrow" w:hAnsi="Arial Narrow"/>
        </w:rPr>
        <w:t>federal</w:t>
      </w:r>
      <w:r w:rsidRPr="002D56FA">
        <w:rPr>
          <w:rFonts w:ascii="Arial Narrow" w:hAnsi="Arial Narrow"/>
          <w:spacing w:val="22"/>
        </w:rPr>
        <w:t xml:space="preserve"> </w:t>
      </w:r>
      <w:r w:rsidRPr="002D56FA">
        <w:rPr>
          <w:rFonts w:ascii="Arial Narrow" w:hAnsi="Arial Narrow"/>
        </w:rPr>
        <w:t>and</w:t>
      </w:r>
      <w:r w:rsidRPr="002D56FA">
        <w:rPr>
          <w:rFonts w:ascii="Arial Narrow" w:hAnsi="Arial Narrow"/>
          <w:spacing w:val="46"/>
        </w:rPr>
        <w:t xml:space="preserve"> </w:t>
      </w:r>
      <w:r w:rsidRPr="002D56FA">
        <w:rPr>
          <w:rFonts w:ascii="Arial Narrow" w:hAnsi="Arial Narrow"/>
        </w:rPr>
        <w:t>state</w:t>
      </w:r>
      <w:r w:rsidRPr="002D56FA">
        <w:rPr>
          <w:rFonts w:ascii="Arial Narrow" w:hAnsi="Arial Narrow"/>
          <w:spacing w:val="23"/>
        </w:rPr>
        <w:t xml:space="preserve"> </w:t>
      </w:r>
      <w:r w:rsidRPr="002D56FA">
        <w:rPr>
          <w:rFonts w:ascii="Arial Narrow" w:hAnsi="Arial Narrow"/>
        </w:rPr>
        <w:t xml:space="preserve">law, </w:t>
      </w:r>
    </w:p>
    <w:p w:rsidR="002D56FA" w:rsidRPr="002D56FA" w:rsidRDefault="002D56FA" w:rsidP="002D56FA">
      <w:pPr>
        <w:pStyle w:val="ListParagraph"/>
        <w:widowControl w:val="0"/>
        <w:numPr>
          <w:ilvl w:val="0"/>
          <w:numId w:val="4"/>
        </w:numPr>
        <w:spacing w:before="70" w:line="265" w:lineRule="auto"/>
        <w:ind w:right="202"/>
        <w:jc w:val="both"/>
        <w:rPr>
          <w:rFonts w:ascii="Arial Narrow" w:hAnsi="Arial Narrow"/>
        </w:rPr>
      </w:pPr>
      <w:r w:rsidRPr="002D56FA">
        <w:rPr>
          <w:rFonts w:ascii="Arial Narrow" w:hAnsi="Arial Narrow"/>
        </w:rPr>
        <w:t xml:space="preserve">harassment in forms other than sexual, </w:t>
      </w:r>
    </w:p>
    <w:p w:rsidR="002D56FA" w:rsidRPr="002D56FA" w:rsidRDefault="002D56FA" w:rsidP="002D56FA">
      <w:pPr>
        <w:pStyle w:val="ListParagraph"/>
        <w:widowControl w:val="0"/>
        <w:numPr>
          <w:ilvl w:val="0"/>
          <w:numId w:val="4"/>
        </w:numPr>
        <w:spacing w:before="70" w:line="265" w:lineRule="auto"/>
        <w:ind w:right="202"/>
        <w:jc w:val="both"/>
        <w:rPr>
          <w:rFonts w:ascii="Arial Narrow" w:hAnsi="Arial Narrow"/>
        </w:rPr>
      </w:pPr>
      <w:r w:rsidRPr="002D56FA">
        <w:rPr>
          <w:rFonts w:ascii="Arial Narrow" w:hAnsi="Arial Narrow"/>
        </w:rPr>
        <w:t xml:space="preserve">hostile work environment, </w:t>
      </w:r>
    </w:p>
    <w:p w:rsidR="002D56FA" w:rsidRPr="002D56FA" w:rsidRDefault="002D56FA" w:rsidP="002D56FA">
      <w:pPr>
        <w:pStyle w:val="ListParagraph"/>
        <w:widowControl w:val="0"/>
        <w:numPr>
          <w:ilvl w:val="0"/>
          <w:numId w:val="4"/>
        </w:numPr>
        <w:spacing w:before="70" w:line="265" w:lineRule="auto"/>
        <w:ind w:right="202"/>
        <w:jc w:val="both"/>
        <w:rPr>
          <w:rFonts w:ascii="Arial Narrow" w:hAnsi="Arial Narrow"/>
        </w:rPr>
      </w:pPr>
      <w:r w:rsidRPr="002D56FA">
        <w:rPr>
          <w:rFonts w:ascii="Arial Narrow" w:hAnsi="Arial Narrow"/>
        </w:rPr>
        <w:t>ethical violations or similar concerns,</w:t>
      </w:r>
    </w:p>
    <w:p w:rsidR="002D56FA" w:rsidRPr="002D56FA" w:rsidRDefault="002D56FA" w:rsidP="002D56FA">
      <w:pPr>
        <w:pStyle w:val="ListParagraph"/>
        <w:widowControl w:val="0"/>
        <w:numPr>
          <w:ilvl w:val="0"/>
          <w:numId w:val="4"/>
        </w:numPr>
        <w:spacing w:before="70" w:line="265" w:lineRule="auto"/>
        <w:ind w:right="202"/>
        <w:jc w:val="both"/>
        <w:rPr>
          <w:rFonts w:ascii="Arial Narrow" w:hAnsi="Arial Narrow"/>
        </w:rPr>
      </w:pPr>
      <w:r w:rsidRPr="002D56FA">
        <w:rPr>
          <w:rFonts w:ascii="Arial Narrow" w:hAnsi="Arial Narrow"/>
        </w:rPr>
        <w:t xml:space="preserve">criminal acts, </w:t>
      </w:r>
    </w:p>
    <w:p w:rsidR="002D56FA" w:rsidRPr="002D56FA" w:rsidRDefault="002D56FA" w:rsidP="002D56FA">
      <w:pPr>
        <w:pStyle w:val="ListParagraph"/>
        <w:widowControl w:val="0"/>
        <w:numPr>
          <w:ilvl w:val="0"/>
          <w:numId w:val="4"/>
        </w:numPr>
        <w:spacing w:before="70" w:line="265" w:lineRule="auto"/>
        <w:ind w:right="202"/>
        <w:jc w:val="both"/>
        <w:rPr>
          <w:rFonts w:ascii="Arial Narrow" w:hAnsi="Arial Narrow"/>
        </w:rPr>
      </w:pPr>
      <w:r w:rsidRPr="002D56FA">
        <w:rPr>
          <w:rFonts w:ascii="Arial Narrow" w:hAnsi="Arial Narrow"/>
        </w:rPr>
        <w:t xml:space="preserve">ACCS, College, or Chancellor policy or procedure violations, </w:t>
      </w:r>
    </w:p>
    <w:p w:rsidR="002D56FA" w:rsidRPr="002D56FA" w:rsidRDefault="002D56FA" w:rsidP="002D56FA">
      <w:pPr>
        <w:pStyle w:val="ListParagraph"/>
        <w:widowControl w:val="0"/>
        <w:numPr>
          <w:ilvl w:val="0"/>
          <w:numId w:val="4"/>
        </w:numPr>
        <w:spacing w:before="70" w:line="265" w:lineRule="auto"/>
        <w:ind w:right="202"/>
        <w:jc w:val="both"/>
        <w:rPr>
          <w:rFonts w:ascii="Arial Narrow" w:hAnsi="Arial Narrow"/>
        </w:rPr>
      </w:pPr>
      <w:r w:rsidRPr="002D56FA">
        <w:rPr>
          <w:rFonts w:ascii="Arial Narrow" w:hAnsi="Arial Narrow"/>
        </w:rPr>
        <w:t>or other legal-related issues,</w:t>
      </w:r>
    </w:p>
    <w:p w:rsidR="002D56FA" w:rsidRPr="002D56FA" w:rsidRDefault="002D56FA" w:rsidP="002D56FA">
      <w:pPr>
        <w:spacing w:before="70" w:line="265" w:lineRule="auto"/>
        <w:ind w:right="202"/>
        <w:jc w:val="both"/>
        <w:rPr>
          <w:rFonts w:ascii="Arial Narrow" w:hAnsi="Arial Narrow"/>
        </w:rPr>
      </w:pPr>
      <w:r w:rsidRPr="002D56FA">
        <w:rPr>
          <w:rFonts w:ascii="Arial Narrow" w:hAnsi="Arial Narrow"/>
        </w:rPr>
        <w:t xml:space="preserve">by any person associated within the College community (other than a President), shall report the action immediately, and in no event less than ten (10) calendar days following the event, to the Title IX Coordinator, Human Resources Director, or President. In conjunction with the report, the employee shall provide a written statement, as well as any evidence the employee believes substantiates the complaint, and shall be required to assist in an appropriate investigation.  </w:t>
      </w:r>
    </w:p>
    <w:p w:rsidR="002D56FA" w:rsidRPr="002D56FA" w:rsidRDefault="002D56FA" w:rsidP="002D56FA">
      <w:pPr>
        <w:pStyle w:val="BodyText"/>
        <w:spacing w:before="202" w:line="258" w:lineRule="auto"/>
        <w:ind w:left="0" w:right="248" w:firstLine="0"/>
        <w:jc w:val="both"/>
        <w:rPr>
          <w:rFonts w:ascii="Arial Narrow" w:hAnsi="Arial Narrow" w:cs="Times New Roman"/>
        </w:rPr>
      </w:pPr>
      <w:r w:rsidRPr="002D56FA">
        <w:rPr>
          <w:rFonts w:ascii="Arial Narrow" w:hAnsi="Arial Narrow" w:cs="Times New Roman"/>
        </w:rPr>
        <w:t xml:space="preserve">The College shall designate an appropriate person to review and investigate the matter and may engage legal counsel for this purpose, as determined by the President.  This review and investigation shall be conducted promptly and within 45 calendar days if practical, but not later than 60 days, unless this period is extended by agreement of the complaining and responding parties.  The President or his/her designee shall issue a written response to the reporting employee within 15 calendar days if practical, but not later than 30 days unless this period is extended by agreement of the complaining and responding parties;  once the review and investigation has been completed, and this written response shall be final. </w:t>
      </w:r>
    </w:p>
    <w:p w:rsidR="002D56FA" w:rsidRPr="002D56FA" w:rsidRDefault="002D56FA" w:rsidP="002D56FA">
      <w:pPr>
        <w:rPr>
          <w:rFonts w:ascii="Arial Narrow" w:hAnsi="Arial Narrow"/>
        </w:rPr>
      </w:pPr>
    </w:p>
    <w:p w:rsidR="002D56FA" w:rsidRPr="002D56FA" w:rsidRDefault="002D56FA" w:rsidP="002D56FA">
      <w:pPr>
        <w:jc w:val="both"/>
        <w:rPr>
          <w:rFonts w:ascii="Arial Narrow" w:hAnsi="Arial Narrow"/>
        </w:rPr>
      </w:pPr>
      <w:r w:rsidRPr="002D56FA">
        <w:rPr>
          <w:rFonts w:ascii="Arial Narrow" w:hAnsi="Arial Narrow"/>
          <w:lang w:val="en"/>
        </w:rPr>
        <w:t xml:space="preserve">An employee who brings a good faith complaint under this policy </w:t>
      </w:r>
      <w:proofErr w:type="gramStart"/>
      <w:r w:rsidRPr="002D56FA">
        <w:rPr>
          <w:rFonts w:ascii="Arial Narrow" w:hAnsi="Arial Narrow"/>
          <w:lang w:val="en"/>
        </w:rPr>
        <w:t>shall not be retaliated</w:t>
      </w:r>
      <w:proofErr w:type="gramEnd"/>
      <w:r w:rsidRPr="002D56FA">
        <w:rPr>
          <w:rFonts w:ascii="Arial Narrow" w:hAnsi="Arial Narrow"/>
          <w:lang w:val="en"/>
        </w:rPr>
        <w:t xml:space="preserve"> against in any manner. Any employee who retaliates against an employee for making a good faith complaint under this policy </w:t>
      </w:r>
      <w:proofErr w:type="gramStart"/>
      <w:r w:rsidRPr="002D56FA">
        <w:rPr>
          <w:rFonts w:ascii="Arial Narrow" w:hAnsi="Arial Narrow"/>
          <w:lang w:val="en"/>
        </w:rPr>
        <w:t>will be disciplined</w:t>
      </w:r>
      <w:proofErr w:type="gramEnd"/>
      <w:r w:rsidRPr="002D56FA">
        <w:rPr>
          <w:rFonts w:ascii="Arial Narrow" w:hAnsi="Arial Narrow"/>
          <w:lang w:val="en"/>
        </w:rPr>
        <w:t xml:space="preserve">.  </w:t>
      </w:r>
    </w:p>
    <w:p w:rsidR="002D56FA" w:rsidRDefault="002D56FA" w:rsidP="002D56FA"/>
    <w:p w:rsidR="002D56FA" w:rsidRDefault="002D56FA" w:rsidP="002D56FA"/>
    <w:p w:rsidR="0038469E" w:rsidRPr="002D56FA" w:rsidRDefault="002D56FA" w:rsidP="002D56FA">
      <w:pPr>
        <w:tabs>
          <w:tab w:val="left" w:pos="5400"/>
        </w:tabs>
      </w:pPr>
      <w:r>
        <w:tab/>
      </w:r>
      <w:bookmarkStart w:id="0" w:name="_GoBack"/>
      <w:bookmarkEnd w:id="0"/>
    </w:p>
    <w:sectPr w:rsidR="0038469E" w:rsidRPr="002D56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0D" w:rsidRDefault="0014450D" w:rsidP="00BF48A2">
      <w:r>
        <w:separator/>
      </w:r>
    </w:p>
  </w:endnote>
  <w:endnote w:type="continuationSeparator" w:id="0">
    <w:p w:rsidR="0014450D" w:rsidRDefault="0014450D" w:rsidP="00BF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0D" w:rsidRDefault="0014450D" w:rsidP="00BF48A2">
      <w:r>
        <w:separator/>
      </w:r>
    </w:p>
  </w:footnote>
  <w:footnote w:type="continuationSeparator" w:id="0">
    <w:p w:rsidR="0014450D" w:rsidRDefault="0014450D" w:rsidP="00BF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8A2" w:rsidRDefault="002D56FA" w:rsidP="00BF48A2">
    <w:pPr>
      <w:tabs>
        <w:tab w:val="left" w:pos="7319"/>
      </w:tabs>
      <w:spacing w:before="55"/>
      <w:ind w:left="1077" w:right="800" w:hanging="958"/>
      <w:jc w:val="right"/>
      <w:rPr>
        <w:rFonts w:ascii="Arial Narrow"/>
        <w:b/>
        <w:i/>
        <w:spacing w:val="-1"/>
        <w:sz w:val="20"/>
      </w:rPr>
    </w:pPr>
    <w:r>
      <w:rPr>
        <w:rFonts w:ascii="Arial Narrow"/>
        <w:b/>
        <w:i/>
        <w:spacing w:val="-1"/>
        <w:sz w:val="20"/>
      </w:rPr>
      <w:t>Revised 1/1/2021</w:t>
    </w:r>
  </w:p>
  <w:p w:rsidR="00BF48A2" w:rsidRPr="00E6510E" w:rsidRDefault="00BF48A2" w:rsidP="00BF48A2">
    <w:pPr>
      <w:tabs>
        <w:tab w:val="left" w:pos="7319"/>
      </w:tabs>
      <w:spacing w:before="55"/>
      <w:ind w:left="1077" w:right="800" w:hanging="958"/>
      <w:jc w:val="right"/>
      <w:rPr>
        <w:rFonts w:ascii="Arial Narrow"/>
        <w:b/>
        <w:i/>
        <w:spacing w:val="-1"/>
        <w:sz w:val="20"/>
      </w:rPr>
    </w:pPr>
  </w:p>
  <w:p w:rsidR="00BF48A2" w:rsidRDefault="00BF48A2" w:rsidP="00BF48A2">
    <w:pPr>
      <w:tabs>
        <w:tab w:val="left" w:pos="7319"/>
      </w:tabs>
      <w:spacing w:before="55"/>
      <w:ind w:left="1077" w:right="800" w:hanging="958"/>
      <w:rPr>
        <w:rFonts w:ascii="Arial Narrow" w:eastAsia="Arial Narrow" w:hAnsi="Arial Narrow" w:cs="Arial Narrow"/>
        <w:sz w:val="20"/>
        <w:szCs w:val="20"/>
      </w:rPr>
    </w:pPr>
    <w:r>
      <w:rPr>
        <w:rFonts w:ascii="Arial Narrow"/>
        <w:b/>
        <w:spacing w:val="-1"/>
        <w:sz w:val="20"/>
      </w:rPr>
      <w:t>SECTION:</w:t>
    </w:r>
    <w:r>
      <w:rPr>
        <w:rFonts w:ascii="Arial Narrow"/>
        <w:b/>
        <w:spacing w:val="31"/>
        <w:sz w:val="20"/>
      </w:rPr>
      <w:t xml:space="preserve"> </w:t>
    </w:r>
    <w:r>
      <w:rPr>
        <w:rFonts w:ascii="Arial Narrow"/>
        <w:b/>
        <w:sz w:val="20"/>
      </w:rPr>
      <w:t>Personnel</w:t>
    </w:r>
    <w:r>
      <w:rPr>
        <w:rFonts w:ascii="Arial Narrow"/>
        <w:b/>
        <w:spacing w:val="-6"/>
        <w:sz w:val="20"/>
      </w:rPr>
      <w:t xml:space="preserve"> </w:t>
    </w:r>
    <w:r>
      <w:rPr>
        <w:rFonts w:ascii="Arial Narrow"/>
        <w:b/>
        <w:sz w:val="20"/>
      </w:rPr>
      <w:t>Policies</w:t>
    </w:r>
    <w:r>
      <w:rPr>
        <w:rFonts w:ascii="Arial Narrow"/>
        <w:b/>
        <w:spacing w:val="-7"/>
        <w:sz w:val="20"/>
      </w:rPr>
      <w:t xml:space="preserve"> </w:t>
    </w:r>
    <w:r>
      <w:rPr>
        <w:rFonts w:ascii="Arial Narrow"/>
        <w:b/>
        <w:sz w:val="20"/>
      </w:rPr>
      <w:t>and</w:t>
    </w:r>
    <w:r>
      <w:rPr>
        <w:rFonts w:ascii="Arial Narrow"/>
        <w:b/>
        <w:spacing w:val="-6"/>
        <w:sz w:val="20"/>
      </w:rPr>
      <w:t xml:space="preserve"> </w:t>
    </w:r>
    <w:r>
      <w:rPr>
        <w:rFonts w:ascii="Arial Narrow"/>
        <w:b/>
        <w:spacing w:val="-1"/>
        <w:sz w:val="20"/>
      </w:rPr>
      <w:t>Procedures/</w:t>
    </w:r>
    <w:r>
      <w:rPr>
        <w:rFonts w:ascii="Arial Narrow"/>
        <w:b/>
        <w:spacing w:val="-1"/>
        <w:sz w:val="20"/>
      </w:rPr>
      <w:tab/>
      <w:t>NUMBER:</w:t>
    </w:r>
    <w:r>
      <w:rPr>
        <w:rFonts w:ascii="Arial Narrow"/>
        <w:b/>
        <w:spacing w:val="34"/>
        <w:sz w:val="20"/>
      </w:rPr>
      <w:t xml:space="preserve"> </w:t>
    </w:r>
    <w:r w:rsidR="004F6F53">
      <w:rPr>
        <w:rFonts w:ascii="Arial Narrow"/>
        <w:b/>
        <w:sz w:val="20"/>
      </w:rPr>
      <w:t>F/7.2</w:t>
    </w:r>
    <w:r>
      <w:rPr>
        <w:rFonts w:ascii="Arial Narrow"/>
        <w:b/>
        <w:spacing w:val="48"/>
        <w:w w:val="99"/>
        <w:sz w:val="20"/>
      </w:rPr>
      <w:t xml:space="preserve"> </w:t>
    </w:r>
    <w:r w:rsidR="004F6F53">
      <w:rPr>
        <w:rFonts w:ascii="Arial Narrow"/>
        <w:b/>
        <w:spacing w:val="-1"/>
        <w:sz w:val="20"/>
      </w:rPr>
      <w:t>Employee Complaints</w:t>
    </w:r>
  </w:p>
  <w:p w:rsidR="00BF48A2" w:rsidRDefault="00BF48A2" w:rsidP="00BF48A2">
    <w:pPr>
      <w:spacing w:line="228" w:lineRule="exact"/>
      <w:ind w:left="119"/>
      <w:rPr>
        <w:rFonts w:ascii="Arial Narrow" w:eastAsia="Arial Narrow" w:hAnsi="Arial Narrow" w:cs="Arial Narrow"/>
        <w:sz w:val="20"/>
        <w:szCs w:val="20"/>
      </w:rPr>
    </w:pPr>
    <w:r>
      <w:rPr>
        <w:rFonts w:ascii="Arial Narrow"/>
        <w:b/>
        <w:spacing w:val="-1"/>
        <w:sz w:val="20"/>
      </w:rPr>
      <w:t>SUBJECT:</w:t>
    </w:r>
    <w:r>
      <w:rPr>
        <w:rFonts w:ascii="Arial Narrow"/>
        <w:b/>
        <w:spacing w:val="-11"/>
        <w:sz w:val="20"/>
      </w:rPr>
      <w:t xml:space="preserve"> </w:t>
    </w:r>
    <w:r>
      <w:rPr>
        <w:rFonts w:ascii="Arial Narrow"/>
        <w:b/>
        <w:sz w:val="20"/>
      </w:rPr>
      <w:t>Employee</w:t>
    </w:r>
    <w:r>
      <w:rPr>
        <w:rFonts w:ascii="Arial Narrow"/>
        <w:b/>
        <w:spacing w:val="-11"/>
        <w:sz w:val="20"/>
      </w:rPr>
      <w:t xml:space="preserve"> </w:t>
    </w:r>
    <w:r w:rsidR="004F6F53">
      <w:rPr>
        <w:rFonts w:ascii="Arial Narrow"/>
        <w:b/>
        <w:sz w:val="20"/>
      </w:rPr>
      <w:t xml:space="preserve">Complaints Policy </w:t>
    </w:r>
  </w:p>
  <w:p w:rsidR="00BF48A2" w:rsidRPr="004F6F53" w:rsidRDefault="00BF48A2" w:rsidP="00BF48A2">
    <w:pPr>
      <w:spacing w:before="1"/>
      <w:ind w:left="119"/>
      <w:rPr>
        <w:rFonts w:ascii="Arial Narrow"/>
        <w:sz w:val="20"/>
        <w:u w:val="single"/>
      </w:rPr>
    </w:pPr>
    <w:r w:rsidRPr="00B30774">
      <w:rPr>
        <w:rFonts w:ascii="Arial Narrow"/>
        <w:b/>
        <w:spacing w:val="-1"/>
        <w:sz w:val="20"/>
        <w:u w:val="single"/>
      </w:rPr>
      <w:t>SOURCE</w:t>
    </w:r>
    <w:r w:rsidRPr="00B30774">
      <w:rPr>
        <w:rFonts w:ascii="Arial Narrow"/>
        <w:b/>
        <w:spacing w:val="-8"/>
        <w:sz w:val="20"/>
        <w:u w:val="single"/>
      </w:rPr>
      <w:t xml:space="preserve"> </w:t>
    </w:r>
    <w:r w:rsidRPr="00B30774">
      <w:rPr>
        <w:rFonts w:ascii="Arial Narrow"/>
        <w:b/>
        <w:sz w:val="20"/>
        <w:u w:val="single"/>
      </w:rPr>
      <w:t>REFERENCE:</w:t>
    </w:r>
    <w:r w:rsidRPr="00B30774">
      <w:rPr>
        <w:rFonts w:ascii="Arial Narrow"/>
        <w:b/>
        <w:spacing w:val="-8"/>
        <w:sz w:val="20"/>
        <w:u w:val="single"/>
      </w:rPr>
      <w:t xml:space="preserve"> </w:t>
    </w:r>
    <w:r w:rsidRPr="00B30774">
      <w:rPr>
        <w:rFonts w:ascii="Arial Narrow"/>
        <w:b/>
        <w:sz w:val="20"/>
        <w:u w:val="single"/>
      </w:rPr>
      <w:t>ACCS</w:t>
    </w:r>
    <w:r w:rsidRPr="00B30774">
      <w:rPr>
        <w:rFonts w:ascii="Arial Narrow"/>
        <w:b/>
        <w:spacing w:val="-7"/>
        <w:sz w:val="20"/>
        <w:u w:val="single"/>
      </w:rPr>
      <w:t xml:space="preserve"> </w:t>
    </w:r>
    <w:r w:rsidRPr="00B30774">
      <w:rPr>
        <w:rFonts w:ascii="Arial Narrow"/>
        <w:b/>
        <w:sz w:val="20"/>
        <w:u w:val="single"/>
      </w:rPr>
      <w:t>Policy:</w:t>
    </w:r>
    <w:r w:rsidRPr="00B30774">
      <w:rPr>
        <w:rFonts w:ascii="Arial Narrow"/>
        <w:b/>
        <w:spacing w:val="-8"/>
        <w:sz w:val="20"/>
        <w:u w:val="single"/>
      </w:rPr>
      <w:t xml:space="preserve"> </w:t>
    </w:r>
    <w:r w:rsidR="004F6F53">
      <w:rPr>
        <w:rFonts w:ascii="Arial Narrow"/>
        <w:b/>
        <w:sz w:val="20"/>
        <w:u w:val="single"/>
      </w:rPr>
      <w:t>620.02</w:t>
    </w:r>
    <w:r w:rsidRPr="00B30774">
      <w:rPr>
        <w:rFonts w:ascii="Arial Narrow"/>
        <w:b/>
        <w:spacing w:val="-8"/>
        <w:sz w:val="20"/>
        <w:u w:val="single"/>
      </w:rPr>
      <w:t xml:space="preserve"> </w:t>
    </w:r>
    <w:r w:rsidRPr="00B30774">
      <w:rPr>
        <w:rFonts w:ascii="Arial Narrow"/>
        <w:b/>
        <w:sz w:val="20"/>
        <w:u w:val="single"/>
      </w:rPr>
      <w:t>Employee</w:t>
    </w:r>
    <w:r w:rsidRPr="00B30774">
      <w:rPr>
        <w:rFonts w:ascii="Arial Narrow"/>
        <w:b/>
        <w:spacing w:val="-8"/>
        <w:sz w:val="20"/>
        <w:u w:val="single"/>
      </w:rPr>
      <w:t xml:space="preserve"> </w:t>
    </w:r>
    <w:r w:rsidR="004F6F53">
      <w:rPr>
        <w:rFonts w:ascii="Arial Narrow"/>
        <w:b/>
        <w:sz w:val="20"/>
        <w:u w:val="single"/>
      </w:rPr>
      <w:t>Complaints</w:t>
    </w:r>
    <w:r w:rsidR="004F6F53" w:rsidRPr="004F6F53">
      <w:rPr>
        <w:rFonts w:ascii="Arial Narrow"/>
        <w:sz w:val="20"/>
        <w:u w:val="single"/>
      </w:rPr>
      <w:t>____________________________________________</w:t>
    </w:r>
  </w:p>
  <w:p w:rsidR="00BF48A2" w:rsidRPr="004F6F53" w:rsidRDefault="00BF4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80244"/>
    <w:multiLevelType w:val="hybridMultilevel"/>
    <w:tmpl w:val="4AE24C32"/>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 w15:restartNumberingAfterBreak="0">
    <w:nsid w:val="3DEEF7B8"/>
    <w:multiLevelType w:val="hybridMultilevel"/>
    <w:tmpl w:val="743DC7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BCB07A6"/>
    <w:multiLevelType w:val="hybridMultilevel"/>
    <w:tmpl w:val="5A6E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A75EF"/>
    <w:multiLevelType w:val="hybridMultilevel"/>
    <w:tmpl w:val="C388D914"/>
    <w:lvl w:ilvl="0" w:tplc="A8C4E58C">
      <w:start w:val="1"/>
      <w:numFmt w:val="decimal"/>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A2"/>
    <w:rsid w:val="0014450D"/>
    <w:rsid w:val="002D56FA"/>
    <w:rsid w:val="0038469E"/>
    <w:rsid w:val="004F6F53"/>
    <w:rsid w:val="00A32C26"/>
    <w:rsid w:val="00BF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10E1"/>
  <w15:chartTrackingRefBased/>
  <w15:docId w15:val="{AC0D0CFB-7A07-452A-8035-9F44FBFA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A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48A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48A2"/>
    <w:pPr>
      <w:ind w:left="720"/>
      <w:contextualSpacing/>
    </w:pPr>
  </w:style>
  <w:style w:type="paragraph" w:styleId="Header">
    <w:name w:val="header"/>
    <w:basedOn w:val="Normal"/>
    <w:link w:val="HeaderChar"/>
    <w:uiPriority w:val="99"/>
    <w:unhideWhenUsed/>
    <w:rsid w:val="00BF48A2"/>
    <w:pPr>
      <w:tabs>
        <w:tab w:val="center" w:pos="4680"/>
        <w:tab w:val="right" w:pos="9360"/>
      </w:tabs>
    </w:pPr>
  </w:style>
  <w:style w:type="character" w:customStyle="1" w:styleId="HeaderChar">
    <w:name w:val="Header Char"/>
    <w:basedOn w:val="DefaultParagraphFont"/>
    <w:link w:val="Header"/>
    <w:uiPriority w:val="99"/>
    <w:rsid w:val="00BF48A2"/>
    <w:rPr>
      <w:rFonts w:ascii="Times New Roman" w:hAnsi="Times New Roman" w:cs="Times New Roman"/>
      <w:sz w:val="24"/>
      <w:szCs w:val="24"/>
    </w:rPr>
  </w:style>
  <w:style w:type="paragraph" w:styleId="Footer">
    <w:name w:val="footer"/>
    <w:basedOn w:val="Normal"/>
    <w:link w:val="FooterChar"/>
    <w:uiPriority w:val="99"/>
    <w:unhideWhenUsed/>
    <w:rsid w:val="00BF48A2"/>
    <w:pPr>
      <w:tabs>
        <w:tab w:val="center" w:pos="4680"/>
        <w:tab w:val="right" w:pos="9360"/>
      </w:tabs>
    </w:pPr>
  </w:style>
  <w:style w:type="character" w:customStyle="1" w:styleId="FooterChar">
    <w:name w:val="Footer Char"/>
    <w:basedOn w:val="DefaultParagraphFont"/>
    <w:link w:val="Footer"/>
    <w:uiPriority w:val="99"/>
    <w:rsid w:val="00BF48A2"/>
    <w:rPr>
      <w:rFonts w:ascii="Times New Roman" w:hAnsi="Times New Roman" w:cs="Times New Roman"/>
      <w:sz w:val="24"/>
      <w:szCs w:val="24"/>
    </w:rPr>
  </w:style>
  <w:style w:type="paragraph" w:styleId="BodyText">
    <w:name w:val="Body Text"/>
    <w:basedOn w:val="Normal"/>
    <w:link w:val="BodyTextChar"/>
    <w:uiPriority w:val="1"/>
    <w:qFormat/>
    <w:rsid w:val="002D56FA"/>
    <w:pPr>
      <w:widowControl w:val="0"/>
      <w:ind w:left="1795" w:firstLine="7"/>
    </w:pPr>
    <w:rPr>
      <w:rFonts w:eastAsia="Times New Roman" w:cstheme="minorBidi"/>
    </w:rPr>
  </w:style>
  <w:style w:type="character" w:customStyle="1" w:styleId="BodyTextChar">
    <w:name w:val="Body Text Char"/>
    <w:basedOn w:val="DefaultParagraphFont"/>
    <w:link w:val="BodyText"/>
    <w:uiPriority w:val="1"/>
    <w:rsid w:val="002D56F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Bright</dc:creator>
  <cp:keywords/>
  <dc:description/>
  <cp:lastModifiedBy>Jennifer Bright</cp:lastModifiedBy>
  <cp:revision>2</cp:revision>
  <dcterms:created xsi:type="dcterms:W3CDTF">2020-12-17T20:51:00Z</dcterms:created>
  <dcterms:modified xsi:type="dcterms:W3CDTF">2020-12-17T20:51:00Z</dcterms:modified>
</cp:coreProperties>
</file>