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101" w:rsidRPr="007B500E" w:rsidRDefault="004A4379" w:rsidP="00102A03">
      <w:pPr>
        <w:tabs>
          <w:tab w:val="right" w:pos="9360"/>
        </w:tabs>
        <w:spacing w:after="0"/>
        <w:ind w:left="-14"/>
        <w:rPr>
          <w:rFonts w:ascii="Arial Narrow" w:hAnsi="Arial Narrow"/>
        </w:rPr>
      </w:pPr>
      <w:r w:rsidRPr="007B500E">
        <w:rPr>
          <w:rFonts w:ascii="Arial Narrow" w:eastAsia="Arial" w:hAnsi="Arial Narrow" w:cs="Arial"/>
          <w:b/>
          <w:sz w:val="20"/>
        </w:rPr>
        <w:t>SECTION:  Administrat</w:t>
      </w:r>
      <w:r w:rsidR="00325EF7" w:rsidRPr="007B500E">
        <w:rPr>
          <w:rFonts w:ascii="Arial Narrow" w:eastAsia="Arial" w:hAnsi="Arial Narrow" w:cs="Arial"/>
          <w:b/>
          <w:sz w:val="20"/>
        </w:rPr>
        <w:t>ive Position Descriptions</w:t>
      </w:r>
      <w:r w:rsidR="00D469F3">
        <w:rPr>
          <w:rFonts w:ascii="Arial Narrow" w:eastAsia="Arial" w:hAnsi="Arial Narrow" w:cs="Arial"/>
          <w:b/>
          <w:sz w:val="20"/>
        </w:rPr>
        <w:tab/>
      </w:r>
      <w:r w:rsidRPr="007B500E">
        <w:rPr>
          <w:rFonts w:ascii="Arial Narrow" w:eastAsia="Arial" w:hAnsi="Arial Narrow" w:cs="Arial"/>
          <w:b/>
          <w:sz w:val="20"/>
        </w:rPr>
        <w:t xml:space="preserve">NUMBER:  C/1.1 </w:t>
      </w:r>
    </w:p>
    <w:p w:rsidR="00844101" w:rsidRPr="007B500E" w:rsidRDefault="004A4379" w:rsidP="007B500E">
      <w:pPr>
        <w:tabs>
          <w:tab w:val="left" w:pos="9270"/>
          <w:tab w:val="right" w:pos="9360"/>
        </w:tabs>
        <w:spacing w:after="0"/>
        <w:ind w:left="-14"/>
        <w:rPr>
          <w:rFonts w:ascii="Arial Narrow" w:hAnsi="Arial Narrow"/>
        </w:rPr>
      </w:pPr>
      <w:r w:rsidRPr="007B500E">
        <w:rPr>
          <w:rFonts w:ascii="Arial Narrow" w:eastAsia="Arial" w:hAnsi="Arial Narrow" w:cs="Arial"/>
          <w:b/>
          <w:sz w:val="20"/>
        </w:rPr>
        <w:t xml:space="preserve">SUBJECT: </w:t>
      </w:r>
      <w:r w:rsidR="008E5B5E">
        <w:rPr>
          <w:rFonts w:ascii="Arial Narrow" w:eastAsia="Arial" w:hAnsi="Arial Narrow" w:cs="Arial"/>
          <w:b/>
          <w:sz w:val="20"/>
        </w:rPr>
        <w:t>ACCS Board of Trustees/</w:t>
      </w:r>
      <w:r w:rsidRPr="007B500E">
        <w:rPr>
          <w:rFonts w:ascii="Arial Narrow" w:eastAsia="Arial" w:hAnsi="Arial Narrow" w:cs="Arial"/>
          <w:b/>
          <w:sz w:val="20"/>
        </w:rPr>
        <w:t xml:space="preserve">Chancellor </w:t>
      </w:r>
      <w:r w:rsidRPr="007B500E">
        <w:rPr>
          <w:rFonts w:ascii="Arial Narrow" w:eastAsia="Arial" w:hAnsi="Arial Narrow" w:cs="Arial"/>
          <w:b/>
          <w:sz w:val="20"/>
        </w:rPr>
        <w:tab/>
        <w:t xml:space="preserve"> </w:t>
      </w:r>
      <w:r w:rsidRPr="007B500E">
        <w:rPr>
          <w:rFonts w:ascii="Arial Narrow" w:eastAsia="Arial" w:hAnsi="Arial Narrow" w:cs="Arial"/>
          <w:b/>
          <w:sz w:val="20"/>
        </w:rPr>
        <w:tab/>
        <w:t xml:space="preserve"> </w:t>
      </w:r>
    </w:p>
    <w:p w:rsidR="00102A03" w:rsidRDefault="004A4379" w:rsidP="00102A03">
      <w:pPr>
        <w:tabs>
          <w:tab w:val="center" w:pos="2160"/>
          <w:tab w:val="center" w:pos="2880"/>
          <w:tab w:val="center" w:pos="3600"/>
          <w:tab w:val="right" w:pos="9360"/>
        </w:tabs>
        <w:spacing w:after="0"/>
        <w:ind w:left="-14"/>
        <w:rPr>
          <w:rFonts w:ascii="Arial Narrow" w:eastAsia="Arial" w:hAnsi="Arial Narrow" w:cs="Arial"/>
          <w:b/>
          <w:sz w:val="20"/>
        </w:rPr>
      </w:pPr>
      <w:r w:rsidRPr="007B500E">
        <w:rPr>
          <w:rFonts w:ascii="Arial Narrow" w:eastAsia="Arial" w:hAnsi="Arial Narrow" w:cs="Arial"/>
          <w:b/>
          <w:sz w:val="20"/>
        </w:rPr>
        <w:t xml:space="preserve">SOURCE REFERENCE: </w:t>
      </w:r>
      <w:r w:rsidR="003A22BF">
        <w:rPr>
          <w:rFonts w:ascii="Arial Narrow" w:eastAsia="Arial" w:hAnsi="Arial Narrow" w:cs="Arial"/>
          <w:b/>
          <w:sz w:val="20"/>
        </w:rPr>
        <w:t>Board of Trustees</w:t>
      </w:r>
      <w:bookmarkStart w:id="0" w:name="_GoBack"/>
      <w:bookmarkEnd w:id="0"/>
    </w:p>
    <w:p w:rsidR="00102A03" w:rsidRDefault="00102A03" w:rsidP="00102A03">
      <w:pPr>
        <w:tabs>
          <w:tab w:val="right" w:leader="underscore" w:pos="9360"/>
        </w:tabs>
        <w:spacing w:after="0"/>
        <w:ind w:left="-4" w:hanging="10"/>
        <w:rPr>
          <w:rFonts w:ascii="Arial Narrow" w:eastAsia="Arial" w:hAnsi="Arial Narrow" w:cs="Arial"/>
          <w:b/>
          <w:sz w:val="20"/>
        </w:rPr>
      </w:pPr>
      <w:r>
        <w:rPr>
          <w:rFonts w:ascii="Arial Narrow" w:eastAsia="Arial" w:hAnsi="Arial Narrow" w:cs="Arial"/>
          <w:b/>
          <w:sz w:val="20"/>
        </w:rPr>
        <w:tab/>
      </w:r>
      <w:r>
        <w:rPr>
          <w:rFonts w:ascii="Arial Narrow" w:eastAsia="Arial" w:hAnsi="Arial Narrow" w:cs="Arial"/>
          <w:b/>
          <w:sz w:val="20"/>
        </w:rPr>
        <w:tab/>
      </w:r>
    </w:p>
    <w:p w:rsidR="00844101" w:rsidRPr="007B500E" w:rsidRDefault="004A4379" w:rsidP="00102A03">
      <w:pPr>
        <w:tabs>
          <w:tab w:val="right" w:leader="underscore" w:pos="9360"/>
        </w:tabs>
        <w:spacing w:after="0"/>
        <w:ind w:left="-4" w:hanging="10"/>
        <w:rPr>
          <w:rFonts w:ascii="Arial Narrow" w:hAnsi="Arial Narrow"/>
        </w:rPr>
      </w:pPr>
      <w:r w:rsidRPr="007B500E">
        <w:rPr>
          <w:rFonts w:ascii="Arial Narrow" w:eastAsia="Arial" w:hAnsi="Arial Narrow" w:cs="Arial"/>
          <w:b/>
          <w:sz w:val="20"/>
        </w:rPr>
        <w:t xml:space="preserve"> </w:t>
      </w:r>
    </w:p>
    <w:p w:rsidR="00844101" w:rsidRPr="007B500E" w:rsidRDefault="004A4379">
      <w:pPr>
        <w:spacing w:after="0"/>
        <w:ind w:left="11"/>
        <w:jc w:val="center"/>
        <w:rPr>
          <w:rFonts w:ascii="Arial Narrow" w:hAnsi="Arial Narrow"/>
        </w:rPr>
      </w:pPr>
      <w:r w:rsidRPr="007B500E">
        <w:rPr>
          <w:rFonts w:ascii="Arial Narrow" w:eastAsia="Arial" w:hAnsi="Arial Narrow" w:cs="Arial"/>
          <w:b/>
          <w:sz w:val="32"/>
          <w:u w:val="single" w:color="000000"/>
        </w:rPr>
        <w:t>ADMINISTRATIVE POSITION DESCRIPTIONS</w:t>
      </w:r>
      <w:r w:rsidRPr="007B500E">
        <w:rPr>
          <w:rFonts w:ascii="Arial Narrow" w:eastAsia="Arial" w:hAnsi="Arial Narrow" w:cs="Arial"/>
          <w:b/>
          <w:sz w:val="32"/>
        </w:rPr>
        <w:t xml:space="preserve"> </w:t>
      </w:r>
    </w:p>
    <w:p w:rsidR="008E5B5E" w:rsidRDefault="008E5B5E" w:rsidP="008E5B5E">
      <w:pPr>
        <w:pStyle w:val="Heading1"/>
        <w:ind w:left="21" w:right="15"/>
        <w:rPr>
          <w:rFonts w:ascii="Arial Narrow" w:hAnsi="Arial Narrow"/>
          <w:sz w:val="28"/>
        </w:rPr>
      </w:pPr>
    </w:p>
    <w:p w:rsidR="008E5B5E" w:rsidRDefault="008E5B5E" w:rsidP="008E5B5E">
      <w:pPr>
        <w:pStyle w:val="Heading1"/>
        <w:ind w:left="21" w:right="15"/>
        <w:rPr>
          <w:rFonts w:ascii="Arial Narrow" w:hAnsi="Arial Narrow"/>
          <w:sz w:val="28"/>
        </w:rPr>
      </w:pPr>
      <w:r>
        <w:rPr>
          <w:rFonts w:ascii="Arial Narrow" w:hAnsi="Arial Narrow"/>
          <w:sz w:val="28"/>
        </w:rPr>
        <w:t xml:space="preserve">Alabama Community College System </w:t>
      </w:r>
    </w:p>
    <w:p w:rsidR="008E5B5E" w:rsidRPr="00C3468A" w:rsidRDefault="008E5B5E" w:rsidP="008E5B5E">
      <w:pPr>
        <w:pStyle w:val="Heading1"/>
        <w:ind w:left="21" w:right="15"/>
        <w:rPr>
          <w:rFonts w:ascii="Arial Narrow" w:hAnsi="Arial Narrow"/>
          <w:sz w:val="28"/>
        </w:rPr>
      </w:pPr>
      <w:r>
        <w:rPr>
          <w:rFonts w:ascii="Arial Narrow" w:hAnsi="Arial Narrow"/>
          <w:sz w:val="28"/>
        </w:rPr>
        <w:t>Board of Trustees</w:t>
      </w:r>
      <w:r w:rsidRPr="00C3468A">
        <w:rPr>
          <w:rFonts w:ascii="Arial Narrow" w:hAnsi="Arial Narrow"/>
          <w:sz w:val="28"/>
        </w:rPr>
        <w:t xml:space="preserve"> </w:t>
      </w:r>
    </w:p>
    <w:p w:rsidR="008E5B5E" w:rsidRPr="00C3468A" w:rsidRDefault="008E5B5E" w:rsidP="008E5B5E">
      <w:pPr>
        <w:spacing w:after="0"/>
        <w:ind w:left="42"/>
        <w:jc w:val="center"/>
        <w:rPr>
          <w:rFonts w:ascii="Arial Narrow" w:hAnsi="Arial Narrow"/>
          <w:sz w:val="20"/>
        </w:rPr>
      </w:pPr>
      <w:r w:rsidRPr="00C3468A">
        <w:rPr>
          <w:rFonts w:ascii="Arial Narrow" w:eastAsia="Arial" w:hAnsi="Arial Narrow" w:cs="Arial"/>
          <w:b/>
        </w:rPr>
        <w:t xml:space="preserve"> </w:t>
      </w:r>
    </w:p>
    <w:p w:rsidR="008E5B5E" w:rsidRDefault="008E5B5E" w:rsidP="008E5B5E">
      <w:pPr>
        <w:tabs>
          <w:tab w:val="left" w:pos="720"/>
        </w:tabs>
        <w:spacing w:after="0" w:line="240" w:lineRule="auto"/>
        <w:ind w:left="14" w:hanging="14"/>
        <w:rPr>
          <w:rFonts w:ascii="Arial Narrow" w:hAnsi="Arial Narrow"/>
          <w:sz w:val="28"/>
        </w:rPr>
      </w:pPr>
      <w:r>
        <w:rPr>
          <w:rFonts w:ascii="Arial Narrow" w:eastAsia="Arial" w:hAnsi="Arial Narrow" w:cs="Arial"/>
          <w:sz w:val="24"/>
        </w:rPr>
        <w:tab/>
      </w:r>
      <w:r w:rsidRPr="008E5B5E">
        <w:rPr>
          <w:rFonts w:ascii="Arial Narrow" w:eastAsia="Arial" w:hAnsi="Arial Narrow" w:cs="Arial"/>
          <w:sz w:val="24"/>
        </w:rPr>
        <w:t>The Alabama Community College System Board of Trustees plays a critical role in the education of hundreds of thousands of adults each year. Our Trustees serve as guardians for the Alabama Community College System’s missions and goals, with the Governor serving as chair of the Board by virtue of elected office. Remaining board members are appointed from eight districts, with one statewide member and an ex-officio liaison from the State Board of Education.</w:t>
      </w:r>
    </w:p>
    <w:p w:rsidR="008E5B5E" w:rsidRDefault="008E5B5E">
      <w:pPr>
        <w:pStyle w:val="Heading1"/>
        <w:ind w:left="21" w:right="15"/>
        <w:rPr>
          <w:rFonts w:ascii="Arial Narrow" w:hAnsi="Arial Narrow"/>
          <w:sz w:val="28"/>
        </w:rPr>
      </w:pPr>
    </w:p>
    <w:p w:rsidR="00844101" w:rsidRPr="00C3468A" w:rsidRDefault="004A4379">
      <w:pPr>
        <w:pStyle w:val="Heading1"/>
        <w:ind w:left="21" w:right="15"/>
        <w:rPr>
          <w:rFonts w:ascii="Arial Narrow" w:hAnsi="Arial Narrow"/>
          <w:sz w:val="28"/>
        </w:rPr>
      </w:pPr>
      <w:r w:rsidRPr="00C3468A">
        <w:rPr>
          <w:rFonts w:ascii="Arial Narrow" w:hAnsi="Arial Narrow"/>
          <w:sz w:val="28"/>
        </w:rPr>
        <w:t xml:space="preserve">Chancellor </w:t>
      </w:r>
    </w:p>
    <w:p w:rsidR="00844101" w:rsidRPr="00C3468A" w:rsidRDefault="004A4379">
      <w:pPr>
        <w:spacing w:after="0"/>
        <w:ind w:left="42"/>
        <w:jc w:val="center"/>
        <w:rPr>
          <w:rFonts w:ascii="Arial Narrow" w:hAnsi="Arial Narrow"/>
          <w:sz w:val="20"/>
        </w:rPr>
      </w:pPr>
      <w:r w:rsidRPr="00C3468A">
        <w:rPr>
          <w:rFonts w:ascii="Arial Narrow" w:eastAsia="Arial" w:hAnsi="Arial Narrow" w:cs="Arial"/>
          <w:b/>
        </w:rPr>
        <w:t xml:space="preserve"> </w:t>
      </w:r>
    </w:p>
    <w:p w:rsidR="00847628" w:rsidRPr="00281969" w:rsidRDefault="00B6322B" w:rsidP="00C3468A">
      <w:pPr>
        <w:tabs>
          <w:tab w:val="left" w:pos="720"/>
        </w:tabs>
        <w:spacing w:after="0" w:line="240" w:lineRule="auto"/>
        <w:ind w:left="14" w:hanging="14"/>
        <w:rPr>
          <w:rFonts w:ascii="Arial Narrow" w:eastAsia="Arial" w:hAnsi="Arial Narrow" w:cs="Arial"/>
          <w:sz w:val="24"/>
        </w:rPr>
      </w:pPr>
      <w:r>
        <w:rPr>
          <w:rFonts w:ascii="Arial Narrow" w:eastAsia="Arial" w:hAnsi="Arial Narrow" w:cs="Arial"/>
          <w:sz w:val="24"/>
        </w:rPr>
        <w:tab/>
      </w:r>
      <w:r w:rsidR="004A4379" w:rsidRPr="00281969">
        <w:rPr>
          <w:rFonts w:ascii="Arial Narrow" w:eastAsia="Arial" w:hAnsi="Arial Narrow" w:cs="Arial"/>
          <w:sz w:val="24"/>
        </w:rPr>
        <w:t>The Chancellor is appointed by</w:t>
      </w:r>
      <w:r w:rsidR="00281969" w:rsidRPr="00281969">
        <w:rPr>
          <w:rFonts w:ascii="Arial Narrow" w:eastAsia="Arial" w:hAnsi="Arial Narrow" w:cs="Arial"/>
          <w:sz w:val="24"/>
        </w:rPr>
        <w:t xml:space="preserve"> and serves at the pleasure of the </w:t>
      </w:r>
      <w:r w:rsidR="004A4379" w:rsidRPr="00281969">
        <w:rPr>
          <w:rFonts w:ascii="Arial Narrow" w:eastAsia="Arial" w:hAnsi="Arial Narrow" w:cs="Arial"/>
          <w:sz w:val="24"/>
        </w:rPr>
        <w:t xml:space="preserve">Alabama Community College System </w:t>
      </w:r>
      <w:r w:rsidR="00281969" w:rsidRPr="00281969">
        <w:rPr>
          <w:rFonts w:ascii="Arial Narrow" w:eastAsia="Arial" w:hAnsi="Arial Narrow" w:cs="Arial"/>
          <w:sz w:val="24"/>
        </w:rPr>
        <w:t xml:space="preserve">Board of Trustees.  </w:t>
      </w:r>
      <w:r w:rsidR="004A4379" w:rsidRPr="00281969">
        <w:rPr>
          <w:rFonts w:ascii="Arial Narrow" w:eastAsia="Arial" w:hAnsi="Arial Narrow" w:cs="Arial"/>
          <w:sz w:val="24"/>
        </w:rPr>
        <w:t>The Chancellor is responsible to the Board for the operation, management, a</w:t>
      </w:r>
      <w:r w:rsidR="00325EF7" w:rsidRPr="00281969">
        <w:rPr>
          <w:rFonts w:ascii="Arial Narrow" w:eastAsia="Arial" w:hAnsi="Arial Narrow" w:cs="Arial"/>
          <w:sz w:val="24"/>
        </w:rPr>
        <w:t>nd control of all Alabama State</w:t>
      </w:r>
      <w:r w:rsidR="00F821F8">
        <w:rPr>
          <w:rFonts w:ascii="Arial Narrow" w:eastAsia="Arial" w:hAnsi="Arial Narrow" w:cs="Arial"/>
          <w:sz w:val="24"/>
        </w:rPr>
        <w:t xml:space="preserve"> </w:t>
      </w:r>
      <w:r w:rsidR="004A4379" w:rsidRPr="00281969">
        <w:rPr>
          <w:rFonts w:ascii="Arial Narrow" w:eastAsia="Arial" w:hAnsi="Arial Narrow" w:cs="Arial"/>
          <w:sz w:val="24"/>
        </w:rPr>
        <w:t xml:space="preserve">Community and Technical Colleges. </w:t>
      </w:r>
    </w:p>
    <w:p w:rsidR="00844101" w:rsidRPr="007B500E" w:rsidRDefault="004A4379">
      <w:pPr>
        <w:spacing w:after="16"/>
        <w:ind w:left="1"/>
        <w:rPr>
          <w:rFonts w:ascii="Arial Narrow" w:hAnsi="Arial Narrow"/>
        </w:rPr>
      </w:pPr>
      <w:r w:rsidRPr="007B500E">
        <w:rPr>
          <w:rFonts w:ascii="Arial Narrow" w:eastAsia="Arial" w:hAnsi="Arial Narrow" w:cs="Arial"/>
          <w:sz w:val="24"/>
        </w:rPr>
        <w:t xml:space="preserve"> </w:t>
      </w:r>
    </w:p>
    <w:p w:rsidR="00844101" w:rsidRPr="007B500E" w:rsidRDefault="004A4379">
      <w:pPr>
        <w:spacing w:after="9"/>
        <w:ind w:left="53"/>
        <w:jc w:val="center"/>
        <w:rPr>
          <w:rFonts w:ascii="Arial Narrow" w:hAnsi="Arial Narrow"/>
        </w:rPr>
      </w:pPr>
      <w:r w:rsidRPr="007B500E">
        <w:rPr>
          <w:rFonts w:ascii="Arial Narrow" w:eastAsia="Arial" w:hAnsi="Arial Narrow" w:cs="Arial"/>
          <w:b/>
          <w:sz w:val="28"/>
        </w:rPr>
        <w:t xml:space="preserve"> </w:t>
      </w:r>
    </w:p>
    <w:p w:rsidR="00844101" w:rsidRPr="007B500E" w:rsidRDefault="00844101" w:rsidP="00032FC3">
      <w:pPr>
        <w:spacing w:after="0"/>
        <w:ind w:left="1"/>
        <w:rPr>
          <w:rFonts w:ascii="Arial Narrow" w:hAnsi="Arial Narrow"/>
        </w:rPr>
      </w:pPr>
    </w:p>
    <w:sectPr w:rsidR="00844101" w:rsidRPr="007B500E" w:rsidSect="007B500E">
      <w:headerReference w:type="default" r:id="rId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4EC" w:rsidRDefault="004844EC" w:rsidP="00847628">
      <w:pPr>
        <w:spacing w:after="0" w:line="240" w:lineRule="auto"/>
      </w:pPr>
      <w:r>
        <w:separator/>
      </w:r>
    </w:p>
  </w:endnote>
  <w:endnote w:type="continuationSeparator" w:id="0">
    <w:p w:rsidR="004844EC" w:rsidRDefault="004844EC" w:rsidP="0084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4EC" w:rsidRDefault="004844EC" w:rsidP="00847628">
      <w:pPr>
        <w:spacing w:after="0" w:line="240" w:lineRule="auto"/>
      </w:pPr>
      <w:r>
        <w:separator/>
      </w:r>
    </w:p>
  </w:footnote>
  <w:footnote w:type="continuationSeparator" w:id="0">
    <w:p w:rsidR="004844EC" w:rsidRDefault="004844EC" w:rsidP="00847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628" w:rsidRPr="00C3468A" w:rsidRDefault="00847628" w:rsidP="00847628">
    <w:pPr>
      <w:pStyle w:val="Header"/>
      <w:rPr>
        <w:rFonts w:ascii="Arial Narrow" w:hAnsi="Arial Narrow"/>
        <w:b/>
        <w:i/>
        <w:sz w:val="20"/>
        <w:szCs w:val="20"/>
      </w:rPr>
    </w:pPr>
    <w:r>
      <w:tab/>
    </w:r>
    <w:r>
      <w:tab/>
    </w:r>
    <w:r w:rsidRPr="00C3468A">
      <w:rPr>
        <w:rFonts w:ascii="Arial Narrow" w:hAnsi="Arial Narrow"/>
        <w:b/>
        <w:i/>
        <w:sz w:val="20"/>
        <w:szCs w:val="20"/>
      </w:rPr>
      <w:t xml:space="preserve">Revised </w:t>
    </w:r>
    <w:r w:rsidR="000478B0">
      <w:rPr>
        <w:rFonts w:ascii="Arial Narrow" w:hAnsi="Arial Narrow"/>
        <w:b/>
        <w:i/>
        <w:sz w:val="20"/>
        <w:szCs w:val="20"/>
      </w:rPr>
      <w:t>3/17/2021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01"/>
    <w:rsid w:val="00032FC3"/>
    <w:rsid w:val="000478B0"/>
    <w:rsid w:val="00102A03"/>
    <w:rsid w:val="00281969"/>
    <w:rsid w:val="00325EF7"/>
    <w:rsid w:val="003A22BF"/>
    <w:rsid w:val="004844EC"/>
    <w:rsid w:val="004A4379"/>
    <w:rsid w:val="006A46CE"/>
    <w:rsid w:val="007B500E"/>
    <w:rsid w:val="007B62A3"/>
    <w:rsid w:val="008375B2"/>
    <w:rsid w:val="00844101"/>
    <w:rsid w:val="00847628"/>
    <w:rsid w:val="008E5B5E"/>
    <w:rsid w:val="00B6322B"/>
    <w:rsid w:val="00C3468A"/>
    <w:rsid w:val="00CB2AFD"/>
    <w:rsid w:val="00CF650C"/>
    <w:rsid w:val="00D04F4C"/>
    <w:rsid w:val="00D469F3"/>
    <w:rsid w:val="00E65A1F"/>
    <w:rsid w:val="00F82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CD31C6"/>
  <w15:docId w15:val="{29E829B0-F34C-4157-BDC2-0E7CCB30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3" w:hanging="10"/>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BalloonText">
    <w:name w:val="Balloon Text"/>
    <w:basedOn w:val="Normal"/>
    <w:link w:val="BalloonTextChar"/>
    <w:uiPriority w:val="99"/>
    <w:semiHidden/>
    <w:unhideWhenUsed/>
    <w:rsid w:val="00847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628"/>
    <w:rPr>
      <w:rFonts w:ascii="Segoe UI" w:eastAsia="Calibri" w:hAnsi="Segoe UI" w:cs="Segoe UI"/>
      <w:color w:val="000000"/>
      <w:sz w:val="18"/>
      <w:szCs w:val="18"/>
    </w:rPr>
  </w:style>
  <w:style w:type="paragraph" w:styleId="Header">
    <w:name w:val="header"/>
    <w:basedOn w:val="Normal"/>
    <w:link w:val="HeaderChar"/>
    <w:uiPriority w:val="99"/>
    <w:unhideWhenUsed/>
    <w:rsid w:val="0084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628"/>
    <w:rPr>
      <w:rFonts w:ascii="Calibri" w:eastAsia="Calibri" w:hAnsi="Calibri" w:cs="Calibri"/>
      <w:color w:val="000000"/>
    </w:rPr>
  </w:style>
  <w:style w:type="paragraph" w:styleId="Footer">
    <w:name w:val="footer"/>
    <w:basedOn w:val="Normal"/>
    <w:link w:val="FooterChar"/>
    <w:uiPriority w:val="99"/>
    <w:unhideWhenUsed/>
    <w:rsid w:val="00847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62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4</cp:revision>
  <dcterms:created xsi:type="dcterms:W3CDTF">2021-03-18T14:38:00Z</dcterms:created>
  <dcterms:modified xsi:type="dcterms:W3CDTF">2021-06-01T18:18:00Z</dcterms:modified>
</cp:coreProperties>
</file>