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744D" w14:textId="77777777" w:rsidR="005D0826" w:rsidRDefault="00F25E0C" w:rsidP="005D0826">
      <w:pPr>
        <w:pStyle w:val="Heading1"/>
        <w:ind w:left="0" w:firstLine="0"/>
        <w:jc w:val="center"/>
      </w:pPr>
      <w:r>
        <w:t>G</w:t>
      </w:r>
      <w:r w:rsidR="00957F52">
        <w:t>ADSDEN</w:t>
      </w:r>
      <w:r w:rsidR="00957F52">
        <w:rPr>
          <w:spacing w:val="-18"/>
        </w:rPr>
        <w:t xml:space="preserve"> </w:t>
      </w:r>
      <w:r w:rsidR="00957F52">
        <w:t>STATE</w:t>
      </w:r>
      <w:r w:rsidR="00957F52">
        <w:rPr>
          <w:spacing w:val="-18"/>
        </w:rPr>
        <w:t xml:space="preserve"> </w:t>
      </w:r>
      <w:r w:rsidR="00957F52">
        <w:rPr>
          <w:spacing w:val="-1"/>
        </w:rPr>
        <w:t>COMMUNITY</w:t>
      </w:r>
      <w:r w:rsidR="00957F52">
        <w:rPr>
          <w:spacing w:val="-18"/>
        </w:rPr>
        <w:t xml:space="preserve"> </w:t>
      </w:r>
      <w:r w:rsidR="002E5054">
        <w:t>COLLEGE</w:t>
      </w:r>
    </w:p>
    <w:p w14:paraId="3E9397B2" w14:textId="77777777" w:rsidR="00526677" w:rsidRDefault="00526677" w:rsidP="005D0826">
      <w:pPr>
        <w:pStyle w:val="Heading1"/>
        <w:ind w:left="0" w:firstLine="0"/>
        <w:jc w:val="center"/>
      </w:pPr>
    </w:p>
    <w:p w14:paraId="3F2F6CD1" w14:textId="77777777" w:rsidR="000F28F8" w:rsidRDefault="002E5054" w:rsidP="005D0826">
      <w:pPr>
        <w:pStyle w:val="Heading1"/>
        <w:ind w:left="0" w:firstLine="0"/>
        <w:jc w:val="center"/>
        <w:rPr>
          <w:b w:val="0"/>
          <w:bCs w:val="0"/>
        </w:rPr>
      </w:pPr>
      <w:r>
        <w:rPr>
          <w:spacing w:val="-1"/>
          <w:u w:val="thick" w:color="000000"/>
        </w:rPr>
        <w:t>HISTORY</w:t>
      </w:r>
    </w:p>
    <w:p w14:paraId="196E7002" w14:textId="77777777" w:rsidR="000F28F8" w:rsidRDefault="000F28F8" w:rsidP="005D0826">
      <w:pPr>
        <w:spacing w:before="60"/>
        <w:jc w:val="center"/>
        <w:rPr>
          <w:rFonts w:ascii="Arial Narrow"/>
          <w:b/>
          <w:spacing w:val="-1"/>
          <w:sz w:val="28"/>
          <w:szCs w:val="28"/>
        </w:rPr>
      </w:pPr>
    </w:p>
    <w:p w14:paraId="3CCBCDA6" w14:textId="77777777" w:rsidR="00F25E0C" w:rsidRDefault="00F25E0C" w:rsidP="00F25E0C">
      <w:pPr>
        <w:pStyle w:val="Default"/>
      </w:pPr>
    </w:p>
    <w:p w14:paraId="719D39BC" w14:textId="00E585E2" w:rsidR="00F25E0C" w:rsidRPr="00F25E0C" w:rsidRDefault="00F25E0C" w:rsidP="00F25E0C">
      <w:pPr>
        <w:pStyle w:val="Default"/>
        <w:rPr>
          <w:rFonts w:ascii="Arial Narrow" w:hAnsi="Arial Narrow"/>
          <w:szCs w:val="19"/>
        </w:rPr>
      </w:pPr>
      <w:r w:rsidRPr="00F25E0C">
        <w:rPr>
          <w:rFonts w:ascii="Arial Narrow" w:hAnsi="Arial Narrow"/>
          <w:szCs w:val="19"/>
        </w:rPr>
        <w:t>Present-day Gadsden State Community College began with the merger of Alabama Technical College</w:t>
      </w:r>
      <w:r w:rsidR="006A6EFA">
        <w:rPr>
          <w:rFonts w:ascii="Arial Narrow" w:hAnsi="Arial Narrow"/>
          <w:szCs w:val="19"/>
        </w:rPr>
        <w:t xml:space="preserve"> (originally the Alabama School of Trades)</w:t>
      </w:r>
      <w:r w:rsidRPr="00F25E0C">
        <w:rPr>
          <w:rFonts w:ascii="Arial Narrow" w:hAnsi="Arial Narrow"/>
          <w:szCs w:val="19"/>
        </w:rPr>
        <w:t>, Gadsden State Technical Institute, Gadsden State Junior College</w:t>
      </w:r>
      <w:r w:rsidR="00D60642">
        <w:rPr>
          <w:rFonts w:ascii="Arial Narrow" w:hAnsi="Arial Narrow"/>
          <w:szCs w:val="19"/>
        </w:rPr>
        <w:t>,</w:t>
      </w:r>
      <w:r w:rsidRPr="00F25E0C">
        <w:rPr>
          <w:rFonts w:ascii="Arial Narrow" w:hAnsi="Arial Narrow"/>
          <w:szCs w:val="19"/>
        </w:rPr>
        <w:t xml:space="preserve"> and Harry M. Ayers State Technical College. </w:t>
      </w:r>
    </w:p>
    <w:p w14:paraId="37BCD8BC" w14:textId="77777777" w:rsidR="00F25E0C" w:rsidRDefault="00F25E0C" w:rsidP="00F25E0C">
      <w:pPr>
        <w:pStyle w:val="Default"/>
        <w:rPr>
          <w:rFonts w:ascii="Arial Narrow" w:hAnsi="Arial Narrow"/>
          <w:szCs w:val="19"/>
        </w:rPr>
      </w:pPr>
    </w:p>
    <w:p w14:paraId="62D36C73" w14:textId="7EB678F6" w:rsidR="00F25E0C" w:rsidRPr="00F25E0C" w:rsidRDefault="00F25E0C" w:rsidP="00F25E0C">
      <w:pPr>
        <w:pStyle w:val="Default"/>
        <w:rPr>
          <w:rFonts w:ascii="Arial Narrow" w:hAnsi="Arial Narrow"/>
          <w:szCs w:val="19"/>
        </w:rPr>
      </w:pPr>
      <w:r w:rsidRPr="00F25E0C">
        <w:rPr>
          <w:rFonts w:ascii="Arial Narrow" w:hAnsi="Arial Narrow"/>
          <w:szCs w:val="19"/>
        </w:rPr>
        <w:t xml:space="preserve">One of the initial founding institutions of Gadsden State is Alabama Technical College. Established in 1925 as the Alabama School of Trades, it was the first state-operated trade school in the south and is the oldest of Gadsden State’s campuses. </w:t>
      </w:r>
      <w:r w:rsidR="006A6EFA">
        <w:rPr>
          <w:rFonts w:ascii="Arial Narrow" w:hAnsi="Arial Narrow"/>
          <w:szCs w:val="19"/>
        </w:rPr>
        <w:t xml:space="preserve">In 1973, the Alabama School of Trades was renamed Alabama Technical College. </w:t>
      </w:r>
      <w:r w:rsidRPr="00F25E0C">
        <w:rPr>
          <w:rFonts w:ascii="Arial Narrow" w:hAnsi="Arial Narrow"/>
          <w:szCs w:val="19"/>
        </w:rPr>
        <w:t xml:space="preserve">Now, it is the home to </w:t>
      </w:r>
      <w:r w:rsidR="002C0320" w:rsidRPr="00F25E0C">
        <w:rPr>
          <w:rFonts w:ascii="Arial Narrow" w:hAnsi="Arial Narrow"/>
          <w:szCs w:val="19"/>
        </w:rPr>
        <w:t>several</w:t>
      </w:r>
      <w:r w:rsidRPr="00F25E0C">
        <w:rPr>
          <w:rFonts w:ascii="Arial Narrow" w:hAnsi="Arial Narrow"/>
          <w:szCs w:val="19"/>
        </w:rPr>
        <w:t xml:space="preserve"> </w:t>
      </w:r>
      <w:r w:rsidR="002C0320">
        <w:rPr>
          <w:rFonts w:ascii="Arial Narrow" w:hAnsi="Arial Narrow"/>
          <w:szCs w:val="19"/>
        </w:rPr>
        <w:t xml:space="preserve">of </w:t>
      </w:r>
      <w:r w:rsidRPr="00F25E0C">
        <w:rPr>
          <w:rFonts w:ascii="Arial Narrow" w:hAnsi="Arial Narrow"/>
          <w:szCs w:val="19"/>
        </w:rPr>
        <w:t>Gadsden State’s technical programs, the One Stop Center, the Joe Ford Center</w:t>
      </w:r>
      <w:r w:rsidR="00D60642">
        <w:rPr>
          <w:rFonts w:ascii="Arial Narrow" w:hAnsi="Arial Narrow"/>
          <w:szCs w:val="19"/>
        </w:rPr>
        <w:t>,</w:t>
      </w:r>
      <w:r w:rsidRPr="00F25E0C">
        <w:rPr>
          <w:rFonts w:ascii="Arial Narrow" w:hAnsi="Arial Narrow"/>
          <w:szCs w:val="19"/>
        </w:rPr>
        <w:t xml:space="preserve"> and the Alabama Technology Network. </w:t>
      </w:r>
      <w:r w:rsidR="00D60642">
        <w:rPr>
          <w:rFonts w:ascii="Arial Narrow" w:hAnsi="Arial Narrow"/>
          <w:szCs w:val="19"/>
        </w:rPr>
        <w:t xml:space="preserve">This campus </w:t>
      </w:r>
      <w:r w:rsidRPr="00F25E0C">
        <w:rPr>
          <w:rFonts w:ascii="Arial Narrow" w:hAnsi="Arial Narrow"/>
          <w:szCs w:val="19"/>
        </w:rPr>
        <w:t xml:space="preserve">is known as </w:t>
      </w:r>
      <w:r w:rsidR="00DB7165" w:rsidRPr="0055488A">
        <w:rPr>
          <w:rFonts w:ascii="Arial Narrow" w:hAnsi="Arial Narrow"/>
          <w:color w:val="auto"/>
          <w:szCs w:val="19"/>
        </w:rPr>
        <w:t>East</w:t>
      </w:r>
      <w:r w:rsidRPr="0055488A">
        <w:rPr>
          <w:rFonts w:ascii="Arial Narrow" w:hAnsi="Arial Narrow"/>
          <w:color w:val="auto"/>
          <w:szCs w:val="19"/>
        </w:rPr>
        <w:t xml:space="preserve"> </w:t>
      </w:r>
      <w:r w:rsidRPr="00F25E0C">
        <w:rPr>
          <w:rFonts w:ascii="Arial Narrow" w:hAnsi="Arial Narrow"/>
          <w:szCs w:val="19"/>
        </w:rPr>
        <w:t xml:space="preserve">Broad Campus. </w:t>
      </w:r>
    </w:p>
    <w:p w14:paraId="63F474E8" w14:textId="77777777" w:rsidR="00F25E0C" w:rsidRDefault="00F25E0C" w:rsidP="00F25E0C">
      <w:pPr>
        <w:pStyle w:val="Default"/>
        <w:rPr>
          <w:rFonts w:ascii="Arial Narrow" w:hAnsi="Arial Narrow"/>
          <w:szCs w:val="19"/>
        </w:rPr>
      </w:pPr>
    </w:p>
    <w:p w14:paraId="3435CF29" w14:textId="58134566" w:rsidR="00F25E0C" w:rsidRDefault="00F25E0C" w:rsidP="00F25E0C">
      <w:pPr>
        <w:pStyle w:val="Default"/>
        <w:rPr>
          <w:rFonts w:ascii="Arial Narrow" w:hAnsi="Arial Narrow"/>
          <w:szCs w:val="19"/>
        </w:rPr>
      </w:pPr>
      <w:r w:rsidRPr="00F25E0C">
        <w:rPr>
          <w:rFonts w:ascii="Arial Narrow" w:hAnsi="Arial Narrow"/>
          <w:szCs w:val="19"/>
        </w:rPr>
        <w:t>Gadsden State Technical Institute began in 1960 as the Gadsden Vocational Trade School, a private vocational training school for African Americans. It was founded by Eugene N. Prater, director of the Veterans Continuation Program for Negroes, in response to discontent</w:t>
      </w:r>
      <w:r w:rsidR="00D60642">
        <w:rPr>
          <w:rFonts w:ascii="Arial Narrow" w:hAnsi="Arial Narrow"/>
          <w:szCs w:val="19"/>
        </w:rPr>
        <w:t>ment</w:t>
      </w:r>
      <w:r w:rsidRPr="00F25E0C">
        <w:rPr>
          <w:rFonts w:ascii="Arial Narrow" w:hAnsi="Arial Narrow"/>
          <w:szCs w:val="19"/>
        </w:rPr>
        <w:t xml:space="preserve"> expressed by black veterans of Etowah County for being denied admission to the all-white Alabama School of Trades. Currently, it is known as the Valley Street Campus and houses the Construction Technology Program, HVACR Program, Certified Nursing Assistant Program, Diagnostic Medical Sonography Program, and several academic courses. The U.S. Department of Education designated this institution as a Historically Black College or University (HBCU) in 1997. </w:t>
      </w:r>
    </w:p>
    <w:p w14:paraId="0F591A6F" w14:textId="77777777" w:rsidR="00F25E0C" w:rsidRPr="00F25E0C" w:rsidRDefault="00F25E0C" w:rsidP="00F25E0C">
      <w:pPr>
        <w:pStyle w:val="Default"/>
        <w:rPr>
          <w:rFonts w:ascii="Arial Narrow" w:hAnsi="Arial Narrow"/>
          <w:szCs w:val="19"/>
        </w:rPr>
      </w:pPr>
    </w:p>
    <w:p w14:paraId="1030E617" w14:textId="500FCFE3" w:rsidR="006A6EFA" w:rsidRPr="00F25E0C" w:rsidRDefault="00F25E0C" w:rsidP="00F25E0C">
      <w:pPr>
        <w:pStyle w:val="Default"/>
        <w:rPr>
          <w:rFonts w:ascii="Arial Narrow" w:hAnsi="Arial Narrow"/>
          <w:szCs w:val="19"/>
        </w:rPr>
      </w:pPr>
      <w:r w:rsidRPr="00F25E0C">
        <w:rPr>
          <w:rFonts w:ascii="Arial Narrow" w:hAnsi="Arial Narrow"/>
          <w:szCs w:val="19"/>
        </w:rPr>
        <w:t>Gadsden State Junior College was established in 1965 by an act of the Alabama State Legislature during the administration of Gov. George C. Wallace. The course offerings included professional programs, such as architecture, dentistry, journalism, law, medicine and teacher education, as well as technical programs in management, nursing, secretarial science and data processing. It is currently identified as the Wallace Drive Campus of Gadsden State and is home to academic courses, the Inzer Student Center, Fowler Residence Hall, Wallace Hall Fine Arts Center</w:t>
      </w:r>
      <w:r w:rsidR="00D60642">
        <w:rPr>
          <w:rFonts w:ascii="Arial Narrow" w:hAnsi="Arial Narrow"/>
          <w:szCs w:val="19"/>
        </w:rPr>
        <w:t>,</w:t>
      </w:r>
      <w:r w:rsidRPr="00F25E0C">
        <w:rPr>
          <w:rFonts w:ascii="Arial Narrow" w:hAnsi="Arial Narrow"/>
          <w:szCs w:val="19"/>
        </w:rPr>
        <w:t xml:space="preserve"> and Beck </w:t>
      </w:r>
      <w:r w:rsidR="004A1CCF">
        <w:rPr>
          <w:rFonts w:ascii="Arial Narrow" w:hAnsi="Arial Narrow"/>
          <w:szCs w:val="19"/>
        </w:rPr>
        <w:t xml:space="preserve">Gymnasium </w:t>
      </w:r>
      <w:r w:rsidR="00D60642">
        <w:rPr>
          <w:rFonts w:ascii="Arial Narrow" w:hAnsi="Arial Narrow"/>
          <w:szCs w:val="19"/>
        </w:rPr>
        <w:t>&amp;</w:t>
      </w:r>
      <w:r w:rsidRPr="00F25E0C">
        <w:rPr>
          <w:rFonts w:ascii="Arial Narrow" w:hAnsi="Arial Narrow"/>
          <w:szCs w:val="19"/>
        </w:rPr>
        <w:t xml:space="preserve"> Conference Center. </w:t>
      </w:r>
    </w:p>
    <w:p w14:paraId="1ABB1E5D" w14:textId="77777777" w:rsidR="006A6EFA" w:rsidRDefault="006A6EFA" w:rsidP="00F25E0C">
      <w:pPr>
        <w:pStyle w:val="Default"/>
        <w:rPr>
          <w:rFonts w:ascii="Arial Narrow" w:hAnsi="Arial Narrow"/>
          <w:szCs w:val="19"/>
        </w:rPr>
      </w:pPr>
    </w:p>
    <w:p w14:paraId="46810111" w14:textId="7BD1E6E4" w:rsidR="006A6EFA" w:rsidRDefault="00F25E0C" w:rsidP="00F25E0C">
      <w:pPr>
        <w:pStyle w:val="Default"/>
        <w:rPr>
          <w:rFonts w:ascii="Arial Narrow" w:hAnsi="Arial Narrow"/>
          <w:szCs w:val="19"/>
        </w:rPr>
      </w:pPr>
      <w:r w:rsidRPr="00F25E0C">
        <w:rPr>
          <w:rFonts w:ascii="Arial Narrow" w:hAnsi="Arial Narrow"/>
          <w:szCs w:val="19"/>
        </w:rPr>
        <w:t>Harry M. Ayers State Technical College was founded as a trade school by an act of the Alabama State Legislature on May 3, 1963. In 1972, the institution was designated as a technical college offering associate degrees and certificate programs in such fields as accounting, automotive body repair, carpentry</w:t>
      </w:r>
      <w:r w:rsidR="00D60642">
        <w:rPr>
          <w:rFonts w:ascii="Arial Narrow" w:hAnsi="Arial Narrow"/>
          <w:szCs w:val="19"/>
        </w:rPr>
        <w:t>,</w:t>
      </w:r>
      <w:r w:rsidRPr="00F25E0C">
        <w:rPr>
          <w:rFonts w:ascii="Arial Narrow" w:hAnsi="Arial Narrow"/>
          <w:szCs w:val="19"/>
        </w:rPr>
        <w:t xml:space="preserve"> and cosmetology</w:t>
      </w:r>
      <w:r w:rsidR="00D60642">
        <w:rPr>
          <w:rFonts w:ascii="Arial Narrow" w:hAnsi="Arial Narrow"/>
          <w:szCs w:val="19"/>
        </w:rPr>
        <w:t xml:space="preserve">. </w:t>
      </w:r>
      <w:proofErr w:type="gramStart"/>
      <w:r w:rsidR="006A6EFA">
        <w:rPr>
          <w:rFonts w:ascii="Arial Narrow" w:hAnsi="Arial Narrow"/>
          <w:szCs w:val="19"/>
        </w:rPr>
        <w:t>It</w:t>
      </w:r>
      <w:proofErr w:type="gramEnd"/>
      <w:r w:rsidR="006A6EFA">
        <w:rPr>
          <w:rFonts w:ascii="Arial Narrow" w:hAnsi="Arial Narrow"/>
          <w:szCs w:val="19"/>
        </w:rPr>
        <w:t xml:space="preserve"> is now known as the Ayers Campus of Gadsden State Community College.</w:t>
      </w:r>
    </w:p>
    <w:p w14:paraId="572DF5ED" w14:textId="77777777" w:rsidR="006A6EFA" w:rsidRDefault="006A6EFA" w:rsidP="00F25E0C">
      <w:pPr>
        <w:pStyle w:val="Default"/>
        <w:rPr>
          <w:rFonts w:ascii="Arial Narrow" w:hAnsi="Arial Narrow"/>
          <w:szCs w:val="19"/>
        </w:rPr>
      </w:pPr>
    </w:p>
    <w:p w14:paraId="323B0F55" w14:textId="763369C2" w:rsidR="00D45A6F" w:rsidRDefault="006A6EFA" w:rsidP="00F25E0C">
      <w:pPr>
        <w:pStyle w:val="Default"/>
        <w:rPr>
          <w:rFonts w:ascii="Arial Narrow" w:hAnsi="Arial Narrow"/>
          <w:szCs w:val="19"/>
        </w:rPr>
      </w:pPr>
      <w:r>
        <w:rPr>
          <w:rFonts w:ascii="Arial Narrow" w:hAnsi="Arial Narrow"/>
          <w:szCs w:val="19"/>
        </w:rPr>
        <w:t>P</w:t>
      </w:r>
      <w:r w:rsidRPr="006A6EFA">
        <w:rPr>
          <w:rFonts w:ascii="Arial Narrow" w:hAnsi="Arial Narrow"/>
          <w:szCs w:val="19"/>
        </w:rPr>
        <w:t xml:space="preserve">resent-day Gadsden State </w:t>
      </w:r>
      <w:r>
        <w:rPr>
          <w:rFonts w:ascii="Arial Narrow" w:hAnsi="Arial Narrow"/>
          <w:szCs w:val="19"/>
        </w:rPr>
        <w:t xml:space="preserve">Community College </w:t>
      </w:r>
      <w:r w:rsidRPr="006A6EFA">
        <w:rPr>
          <w:rFonts w:ascii="Arial Narrow" w:hAnsi="Arial Narrow"/>
          <w:szCs w:val="19"/>
        </w:rPr>
        <w:t>began with the merger of Alabama Technical College, Gadsden State Technical Institute, and Gadsden State Junior College on February 28, 1985</w:t>
      </w:r>
      <w:r w:rsidR="00D60642">
        <w:rPr>
          <w:rFonts w:ascii="Arial Narrow" w:hAnsi="Arial Narrow"/>
          <w:szCs w:val="19"/>
        </w:rPr>
        <w:t xml:space="preserve">. The merger was recommended by </w:t>
      </w:r>
      <w:r w:rsidR="00D60642" w:rsidRPr="006A6EFA">
        <w:rPr>
          <w:rFonts w:ascii="Arial Narrow" w:hAnsi="Arial Narrow"/>
          <w:szCs w:val="19"/>
        </w:rPr>
        <w:t>the Alabama</w:t>
      </w:r>
      <w:r w:rsidRPr="006A6EFA">
        <w:rPr>
          <w:rFonts w:ascii="Arial Narrow" w:hAnsi="Arial Narrow"/>
          <w:szCs w:val="19"/>
        </w:rPr>
        <w:t xml:space="preserve"> Department of Postsecondary Education</w:t>
      </w:r>
      <w:r w:rsidR="00D60642">
        <w:rPr>
          <w:rFonts w:ascii="Arial Narrow" w:hAnsi="Arial Narrow"/>
          <w:szCs w:val="19"/>
        </w:rPr>
        <w:t>.</w:t>
      </w:r>
      <w:r w:rsidRPr="006A6EFA">
        <w:rPr>
          <w:rFonts w:ascii="Arial Narrow" w:hAnsi="Arial Narrow"/>
          <w:szCs w:val="19"/>
        </w:rPr>
        <w:t xml:space="preserve"> </w:t>
      </w:r>
      <w:r w:rsidR="00D60642">
        <w:rPr>
          <w:rFonts w:ascii="Arial Narrow" w:hAnsi="Arial Narrow"/>
          <w:szCs w:val="19"/>
        </w:rPr>
        <w:t>A</w:t>
      </w:r>
      <w:r w:rsidR="008F4813">
        <w:rPr>
          <w:rFonts w:ascii="Arial Narrow" w:hAnsi="Arial Narrow"/>
          <w:szCs w:val="19"/>
        </w:rPr>
        <w:t xml:space="preserve">t the time, a department </w:t>
      </w:r>
      <w:r w:rsidR="008F4813">
        <w:rPr>
          <w:rFonts w:ascii="Arial Narrow" w:hAnsi="Arial Narrow"/>
          <w:szCs w:val="19"/>
        </w:rPr>
        <w:lastRenderedPageBreak/>
        <w:t>within the Alabama State Department of Education and under the governance of the Alabama State Board of Education</w:t>
      </w:r>
      <w:r w:rsidR="00D60642">
        <w:rPr>
          <w:rFonts w:ascii="Arial Narrow" w:hAnsi="Arial Narrow"/>
          <w:szCs w:val="19"/>
        </w:rPr>
        <w:t>. T</w:t>
      </w:r>
      <w:r w:rsidRPr="006A6EFA">
        <w:rPr>
          <w:rFonts w:ascii="Arial Narrow" w:hAnsi="Arial Narrow"/>
          <w:szCs w:val="19"/>
        </w:rPr>
        <w:t>he merger of the three institutions eliminate</w:t>
      </w:r>
      <w:r w:rsidR="00D60642">
        <w:rPr>
          <w:rFonts w:ascii="Arial Narrow" w:hAnsi="Arial Narrow"/>
          <w:szCs w:val="19"/>
        </w:rPr>
        <w:t>d</w:t>
      </w:r>
      <w:r w:rsidRPr="006A6EFA">
        <w:rPr>
          <w:rFonts w:ascii="Arial Narrow" w:hAnsi="Arial Narrow"/>
          <w:szCs w:val="19"/>
        </w:rPr>
        <w:t xml:space="preserve"> duplication of courses</w:t>
      </w:r>
      <w:r w:rsidR="00D60642">
        <w:rPr>
          <w:rFonts w:ascii="Arial Narrow" w:hAnsi="Arial Narrow"/>
          <w:szCs w:val="19"/>
        </w:rPr>
        <w:t>.</w:t>
      </w:r>
      <w:r w:rsidR="008F4813">
        <w:rPr>
          <w:rFonts w:ascii="Arial Narrow" w:hAnsi="Arial Narrow"/>
          <w:szCs w:val="19"/>
        </w:rPr>
        <w:t xml:space="preserve"> </w:t>
      </w:r>
      <w:r w:rsidR="00F25E0C" w:rsidRPr="00F25E0C">
        <w:rPr>
          <w:rFonts w:ascii="Arial Narrow" w:hAnsi="Arial Narrow"/>
          <w:szCs w:val="19"/>
        </w:rPr>
        <w:t xml:space="preserve">To </w:t>
      </w:r>
      <w:r w:rsidR="008F4813">
        <w:rPr>
          <w:rFonts w:ascii="Arial Narrow" w:hAnsi="Arial Narrow"/>
          <w:szCs w:val="19"/>
        </w:rPr>
        <w:t xml:space="preserve">further </w:t>
      </w:r>
      <w:r w:rsidR="00F25E0C" w:rsidRPr="00F25E0C">
        <w:rPr>
          <w:rFonts w:ascii="Arial Narrow" w:hAnsi="Arial Narrow"/>
          <w:szCs w:val="19"/>
        </w:rPr>
        <w:t xml:space="preserve">eliminate duplication of courses, the consolidation of Gadsden State and Ayers State was completed on July 8, </w:t>
      </w:r>
      <w:r w:rsidR="00DB7165" w:rsidRPr="00F25E0C">
        <w:rPr>
          <w:rFonts w:ascii="Arial Narrow" w:hAnsi="Arial Narrow"/>
          <w:szCs w:val="19"/>
        </w:rPr>
        <w:t>2003,</w:t>
      </w:r>
      <w:r w:rsidR="008F4813">
        <w:rPr>
          <w:rFonts w:ascii="Arial Narrow" w:hAnsi="Arial Narrow"/>
          <w:szCs w:val="19"/>
        </w:rPr>
        <w:t xml:space="preserve"> becoming the Ayers Campus as we know it today</w:t>
      </w:r>
      <w:r w:rsidR="00F25E0C" w:rsidRPr="00F25E0C">
        <w:rPr>
          <w:rFonts w:ascii="Arial Narrow" w:hAnsi="Arial Narrow"/>
          <w:szCs w:val="19"/>
        </w:rPr>
        <w:t xml:space="preserve">. </w:t>
      </w:r>
    </w:p>
    <w:p w14:paraId="2CF24AC2" w14:textId="77777777" w:rsidR="00D45A6F" w:rsidRDefault="00D45A6F" w:rsidP="00F25E0C">
      <w:pPr>
        <w:pStyle w:val="Default"/>
        <w:rPr>
          <w:rFonts w:ascii="Arial Narrow" w:hAnsi="Arial Narrow"/>
          <w:szCs w:val="19"/>
        </w:rPr>
      </w:pPr>
    </w:p>
    <w:p w14:paraId="6B121EC1" w14:textId="5643AB0E" w:rsidR="00E07374" w:rsidRPr="00F25E0C" w:rsidRDefault="00DB7165" w:rsidP="009D28A3">
      <w:pPr>
        <w:pStyle w:val="Default"/>
        <w:rPr>
          <w:rFonts w:ascii="Arial Narrow" w:hAnsi="Arial Narrow"/>
          <w:szCs w:val="19"/>
        </w:rPr>
      </w:pPr>
      <w:r>
        <w:rPr>
          <w:rFonts w:ascii="Arial Narrow" w:hAnsi="Arial Narrow"/>
          <w:szCs w:val="19"/>
        </w:rPr>
        <w:t xml:space="preserve">The Joe M. Ford Center for Economic Development located on the East Broad Campus </w:t>
      </w:r>
      <w:r w:rsidR="00556608">
        <w:rPr>
          <w:rFonts w:ascii="Arial Narrow" w:hAnsi="Arial Narrow"/>
          <w:szCs w:val="19"/>
        </w:rPr>
        <w:t>wa</w:t>
      </w:r>
      <w:r>
        <w:rPr>
          <w:rFonts w:ascii="Arial Narrow" w:hAnsi="Arial Narrow"/>
          <w:szCs w:val="19"/>
        </w:rPr>
        <w:t>s the result of a c</w:t>
      </w:r>
      <w:r w:rsidR="0013241C">
        <w:rPr>
          <w:rFonts w:ascii="Arial Narrow" w:hAnsi="Arial Narrow"/>
          <w:szCs w:val="19"/>
        </w:rPr>
        <w:t xml:space="preserve">ollaboration between </w:t>
      </w:r>
      <w:r w:rsidR="00C468C9">
        <w:rPr>
          <w:rFonts w:ascii="Arial Narrow" w:hAnsi="Arial Narrow"/>
          <w:szCs w:val="19"/>
        </w:rPr>
        <w:t xml:space="preserve">Gadsden State </w:t>
      </w:r>
      <w:r w:rsidR="00CA4BB9">
        <w:rPr>
          <w:rFonts w:ascii="Arial Narrow" w:hAnsi="Arial Narrow"/>
          <w:szCs w:val="19"/>
        </w:rPr>
        <w:t>Community College and Jacksonville State University</w:t>
      </w:r>
      <w:r>
        <w:rPr>
          <w:rFonts w:ascii="Arial Narrow" w:hAnsi="Arial Narrow"/>
          <w:szCs w:val="19"/>
        </w:rPr>
        <w:t>.</w:t>
      </w:r>
      <w:r w:rsidR="00971651" w:rsidRPr="00971651">
        <w:rPr>
          <w:rFonts w:ascii="Arial Narrow" w:hAnsi="Arial Narrow"/>
          <w:szCs w:val="19"/>
        </w:rPr>
        <w:t xml:space="preserve"> </w:t>
      </w:r>
      <w:r w:rsidR="001D3FF8">
        <w:rPr>
          <w:rFonts w:ascii="Arial Narrow" w:hAnsi="Arial Narrow"/>
          <w:szCs w:val="19"/>
        </w:rPr>
        <w:t xml:space="preserve">Construction began on the building during the fall semester of 2002 and it was dedicated on </w:t>
      </w:r>
      <w:r w:rsidR="00E10BF8">
        <w:rPr>
          <w:rFonts w:ascii="Arial Narrow" w:hAnsi="Arial Narrow"/>
          <w:szCs w:val="19"/>
        </w:rPr>
        <w:t xml:space="preserve">May 10, 2004. </w:t>
      </w:r>
      <w:r w:rsidR="009D28A3">
        <w:rPr>
          <w:rFonts w:ascii="Arial Narrow" w:hAnsi="Arial Narrow"/>
          <w:szCs w:val="19"/>
        </w:rPr>
        <w:t xml:space="preserve">The joint project between GSCC and JSU </w:t>
      </w:r>
      <w:r w:rsidR="009D28A3" w:rsidRPr="009D28A3">
        <w:rPr>
          <w:rFonts w:ascii="Arial Narrow" w:hAnsi="Arial Narrow"/>
          <w:szCs w:val="19"/>
        </w:rPr>
        <w:t>was established to serve as an education and economic development resource for business, industry, government, and economic developers.</w:t>
      </w:r>
      <w:r w:rsidR="009D28A3">
        <w:rPr>
          <w:rFonts w:ascii="Arial Narrow" w:hAnsi="Arial Narrow"/>
          <w:szCs w:val="19"/>
        </w:rPr>
        <w:t xml:space="preserve"> </w:t>
      </w:r>
      <w:r w:rsidR="00D60642">
        <w:rPr>
          <w:rFonts w:ascii="Arial Narrow" w:hAnsi="Arial Narrow"/>
          <w:szCs w:val="19"/>
        </w:rPr>
        <w:t>Today Gadsden State Community College is the only occupant of the building.</w:t>
      </w:r>
    </w:p>
    <w:p w14:paraId="5B7A1825" w14:textId="77777777" w:rsidR="005901DD" w:rsidRDefault="005901DD" w:rsidP="00F25E0C">
      <w:pPr>
        <w:spacing w:before="60"/>
        <w:rPr>
          <w:rFonts w:ascii="Arial Narrow" w:hAnsi="Arial Narrow"/>
          <w:sz w:val="24"/>
          <w:szCs w:val="19"/>
        </w:rPr>
      </w:pPr>
    </w:p>
    <w:p w14:paraId="3342E96D" w14:textId="08127E4B" w:rsidR="00F25E0C" w:rsidRDefault="00F25E0C" w:rsidP="00F25E0C">
      <w:pPr>
        <w:spacing w:before="60"/>
        <w:rPr>
          <w:rFonts w:ascii="Arial Narrow" w:hAnsi="Arial Narrow"/>
          <w:sz w:val="24"/>
          <w:szCs w:val="19"/>
        </w:rPr>
      </w:pPr>
      <w:r w:rsidRPr="00F25E0C">
        <w:rPr>
          <w:rFonts w:ascii="Arial Narrow" w:hAnsi="Arial Narrow"/>
          <w:sz w:val="24"/>
          <w:szCs w:val="19"/>
        </w:rPr>
        <w:t xml:space="preserve">In August 2002, Gadsden State Cherokee was opened as an instructional site in response to community and governmental efforts to meet the growing educational needs in the region. A new multi-level complex was opened in August 2008, where Gadsden State Cherokee now offers an expanded list of courses for students wishing to earn an associate degree or transfer to a four-year institution. </w:t>
      </w:r>
      <w:bookmarkStart w:id="0" w:name="_Hlk181537844"/>
      <w:r w:rsidRPr="00F25E0C">
        <w:rPr>
          <w:rFonts w:ascii="Arial Narrow" w:hAnsi="Arial Narrow"/>
          <w:sz w:val="24"/>
          <w:szCs w:val="19"/>
        </w:rPr>
        <w:t xml:space="preserve">Gadsden State Cherokee also houses </w:t>
      </w:r>
      <w:r w:rsidR="002A0FBC">
        <w:rPr>
          <w:rFonts w:ascii="Arial Narrow" w:hAnsi="Arial Narrow"/>
          <w:sz w:val="24"/>
          <w:szCs w:val="19"/>
        </w:rPr>
        <w:t>t</w:t>
      </w:r>
      <w:r w:rsidRPr="00F25E0C">
        <w:rPr>
          <w:rFonts w:ascii="Arial Narrow" w:hAnsi="Arial Narrow"/>
          <w:sz w:val="24"/>
          <w:szCs w:val="19"/>
        </w:rPr>
        <w:t>he Cherokee County Chamber of Commerce and a multi-purpose 2,500-seat arena.</w:t>
      </w:r>
      <w:bookmarkEnd w:id="0"/>
    </w:p>
    <w:p w14:paraId="3DBD9A66" w14:textId="77777777" w:rsidR="00C8266E" w:rsidRDefault="00C8266E" w:rsidP="00F25E0C">
      <w:pPr>
        <w:spacing w:before="60"/>
        <w:rPr>
          <w:rFonts w:ascii="Arial Narrow" w:hAnsi="Arial Narrow"/>
          <w:sz w:val="24"/>
          <w:szCs w:val="19"/>
        </w:rPr>
      </w:pPr>
    </w:p>
    <w:p w14:paraId="2DD706C0" w14:textId="611E2E18" w:rsidR="00FC3089" w:rsidRDefault="00B33BC6" w:rsidP="00F25E0C">
      <w:pPr>
        <w:spacing w:before="60"/>
        <w:rPr>
          <w:rFonts w:ascii="Arial Narrow" w:hAnsi="Arial Narrow"/>
          <w:sz w:val="24"/>
          <w:szCs w:val="19"/>
        </w:rPr>
      </w:pPr>
      <w:r>
        <w:rPr>
          <w:rFonts w:ascii="Arial Narrow" w:hAnsi="Arial Narrow"/>
          <w:sz w:val="24"/>
          <w:szCs w:val="19"/>
        </w:rPr>
        <w:t xml:space="preserve">In September 2015, </w:t>
      </w:r>
      <w:r w:rsidR="00D60642">
        <w:rPr>
          <w:rFonts w:ascii="Arial Narrow" w:hAnsi="Arial Narrow"/>
          <w:sz w:val="24"/>
          <w:szCs w:val="19"/>
        </w:rPr>
        <w:t xml:space="preserve">the </w:t>
      </w:r>
      <w:r w:rsidR="009C78F4">
        <w:rPr>
          <w:rFonts w:ascii="Arial Narrow" w:hAnsi="Arial Narrow"/>
          <w:sz w:val="24"/>
          <w:szCs w:val="19"/>
        </w:rPr>
        <w:t xml:space="preserve">governance of Alabama’s community colleges, </w:t>
      </w:r>
      <w:r w:rsidR="00DB60E9">
        <w:rPr>
          <w:rFonts w:ascii="Arial Narrow" w:hAnsi="Arial Narrow"/>
          <w:sz w:val="24"/>
          <w:szCs w:val="19"/>
        </w:rPr>
        <w:t xml:space="preserve">including </w:t>
      </w:r>
      <w:r>
        <w:rPr>
          <w:rFonts w:ascii="Arial Narrow" w:hAnsi="Arial Narrow"/>
          <w:sz w:val="24"/>
          <w:szCs w:val="19"/>
        </w:rPr>
        <w:t>Gadsden State</w:t>
      </w:r>
      <w:r w:rsidR="00DB60E9">
        <w:rPr>
          <w:rFonts w:ascii="Arial Narrow" w:hAnsi="Arial Narrow"/>
          <w:sz w:val="24"/>
          <w:szCs w:val="19"/>
        </w:rPr>
        <w:t xml:space="preserve">, </w:t>
      </w:r>
      <w:r>
        <w:rPr>
          <w:rFonts w:ascii="Arial Narrow" w:hAnsi="Arial Narrow"/>
          <w:sz w:val="24"/>
          <w:szCs w:val="19"/>
        </w:rPr>
        <w:t>was transferred from the Alabama State Department of Post</w:t>
      </w:r>
      <w:r w:rsidR="00D60642">
        <w:rPr>
          <w:rFonts w:ascii="Arial Narrow" w:hAnsi="Arial Narrow"/>
          <w:sz w:val="24"/>
          <w:szCs w:val="19"/>
        </w:rPr>
        <w:t>s</w:t>
      </w:r>
      <w:r>
        <w:rPr>
          <w:rFonts w:ascii="Arial Narrow" w:hAnsi="Arial Narrow"/>
          <w:sz w:val="24"/>
          <w:szCs w:val="19"/>
        </w:rPr>
        <w:t>econdary Education</w:t>
      </w:r>
      <w:r w:rsidR="006C256B">
        <w:rPr>
          <w:rFonts w:ascii="Arial Narrow" w:hAnsi="Arial Narrow"/>
          <w:sz w:val="24"/>
          <w:szCs w:val="19"/>
        </w:rPr>
        <w:t>, a division of the Alabama State Department of Education</w:t>
      </w:r>
      <w:r w:rsidR="00D60642">
        <w:rPr>
          <w:rFonts w:ascii="Arial Narrow" w:hAnsi="Arial Narrow"/>
          <w:sz w:val="24"/>
          <w:szCs w:val="19"/>
        </w:rPr>
        <w:t xml:space="preserve">, </w:t>
      </w:r>
      <w:r w:rsidR="006C256B">
        <w:rPr>
          <w:rFonts w:ascii="Arial Narrow" w:hAnsi="Arial Narrow"/>
          <w:sz w:val="24"/>
          <w:szCs w:val="19"/>
        </w:rPr>
        <w:t>governed by the Alabama State Board of Education</w:t>
      </w:r>
      <w:r w:rsidR="00C84648">
        <w:rPr>
          <w:rFonts w:ascii="Arial Narrow" w:hAnsi="Arial Narrow"/>
          <w:sz w:val="24"/>
          <w:szCs w:val="19"/>
        </w:rPr>
        <w:t xml:space="preserve">, </w:t>
      </w:r>
      <w:r w:rsidR="00BA10DD">
        <w:rPr>
          <w:rFonts w:ascii="Arial Narrow" w:hAnsi="Arial Narrow"/>
          <w:sz w:val="24"/>
          <w:szCs w:val="19"/>
        </w:rPr>
        <w:t xml:space="preserve">to a newly </w:t>
      </w:r>
      <w:r>
        <w:rPr>
          <w:rFonts w:ascii="Arial Narrow" w:hAnsi="Arial Narrow"/>
          <w:sz w:val="24"/>
          <w:szCs w:val="19"/>
        </w:rPr>
        <w:t xml:space="preserve">created </w:t>
      </w:r>
      <w:r w:rsidR="00C84648">
        <w:rPr>
          <w:rFonts w:ascii="Arial Narrow" w:hAnsi="Arial Narrow"/>
          <w:sz w:val="24"/>
          <w:szCs w:val="19"/>
        </w:rPr>
        <w:t xml:space="preserve">state entity called the </w:t>
      </w:r>
      <w:r>
        <w:rPr>
          <w:rFonts w:ascii="Arial Narrow" w:hAnsi="Arial Narrow"/>
          <w:sz w:val="24"/>
          <w:szCs w:val="19"/>
        </w:rPr>
        <w:t xml:space="preserve">Alabama Community College System (ACCS) </w:t>
      </w:r>
      <w:r w:rsidR="00D368B9">
        <w:rPr>
          <w:rFonts w:ascii="Arial Narrow" w:hAnsi="Arial Narrow"/>
          <w:sz w:val="24"/>
          <w:szCs w:val="19"/>
        </w:rPr>
        <w:t xml:space="preserve">governed by its own </w:t>
      </w:r>
      <w:r w:rsidR="00BA10DD">
        <w:rPr>
          <w:rFonts w:ascii="Arial Narrow" w:hAnsi="Arial Narrow"/>
          <w:sz w:val="24"/>
          <w:szCs w:val="19"/>
        </w:rPr>
        <w:t>b</w:t>
      </w:r>
      <w:r w:rsidR="00D368B9">
        <w:rPr>
          <w:rFonts w:ascii="Arial Narrow" w:hAnsi="Arial Narrow"/>
          <w:sz w:val="24"/>
          <w:szCs w:val="19"/>
        </w:rPr>
        <w:t xml:space="preserve">oard of </w:t>
      </w:r>
      <w:r w:rsidR="00BA10DD">
        <w:rPr>
          <w:rFonts w:ascii="Arial Narrow" w:hAnsi="Arial Narrow"/>
          <w:sz w:val="24"/>
          <w:szCs w:val="19"/>
        </w:rPr>
        <w:t>t</w:t>
      </w:r>
      <w:r w:rsidR="00D368B9">
        <w:rPr>
          <w:rFonts w:ascii="Arial Narrow" w:hAnsi="Arial Narrow"/>
          <w:sz w:val="24"/>
          <w:szCs w:val="19"/>
        </w:rPr>
        <w:t>rustees</w:t>
      </w:r>
      <w:proofErr w:type="gramStart"/>
      <w:r w:rsidR="00D368B9">
        <w:rPr>
          <w:rFonts w:ascii="Arial Narrow" w:hAnsi="Arial Narrow"/>
          <w:sz w:val="24"/>
          <w:szCs w:val="19"/>
        </w:rPr>
        <w:t xml:space="preserve">. </w:t>
      </w:r>
      <w:r w:rsidR="009820D6">
        <w:rPr>
          <w:rFonts w:ascii="Arial Narrow" w:hAnsi="Arial Narrow"/>
          <w:sz w:val="24"/>
          <w:szCs w:val="19"/>
        </w:rPr>
        <w:t>.</w:t>
      </w:r>
      <w:proofErr w:type="gramEnd"/>
    </w:p>
    <w:p w14:paraId="0D49856A" w14:textId="2BB1F08D" w:rsidR="00FC3089" w:rsidRDefault="00404F17" w:rsidP="00F25E0C">
      <w:pPr>
        <w:spacing w:before="60"/>
        <w:rPr>
          <w:rFonts w:ascii="Arial Narrow" w:hAnsi="Arial Narrow"/>
          <w:sz w:val="24"/>
          <w:szCs w:val="19"/>
        </w:rPr>
      </w:pPr>
      <w:r>
        <w:rPr>
          <w:rFonts w:ascii="Arial Narrow" w:hAnsi="Arial Narrow"/>
          <w:sz w:val="24"/>
          <w:szCs w:val="19"/>
        </w:rPr>
        <w:t>I</w:t>
      </w:r>
      <w:r w:rsidR="00BC0624">
        <w:rPr>
          <w:rFonts w:ascii="Arial Narrow" w:hAnsi="Arial Narrow"/>
          <w:sz w:val="24"/>
          <w:szCs w:val="19"/>
        </w:rPr>
        <w:t xml:space="preserve">n 2015, the </w:t>
      </w:r>
      <w:r w:rsidR="009820D6">
        <w:rPr>
          <w:rFonts w:ascii="Arial Narrow" w:hAnsi="Arial Narrow"/>
          <w:sz w:val="24"/>
          <w:szCs w:val="19"/>
        </w:rPr>
        <w:t xml:space="preserve">One Stop Center </w:t>
      </w:r>
      <w:r w:rsidR="00BC0624">
        <w:rPr>
          <w:rFonts w:ascii="Arial Narrow" w:hAnsi="Arial Narrow"/>
          <w:sz w:val="24"/>
          <w:szCs w:val="19"/>
        </w:rPr>
        <w:t>open</w:t>
      </w:r>
      <w:r w:rsidR="00DB7165">
        <w:rPr>
          <w:rFonts w:ascii="Arial Narrow" w:hAnsi="Arial Narrow"/>
          <w:sz w:val="24"/>
          <w:szCs w:val="19"/>
        </w:rPr>
        <w:t>ed</w:t>
      </w:r>
      <w:r w:rsidR="00BC0624">
        <w:rPr>
          <w:rFonts w:ascii="Arial Narrow" w:hAnsi="Arial Narrow"/>
          <w:sz w:val="24"/>
          <w:szCs w:val="19"/>
        </w:rPr>
        <w:t xml:space="preserve"> on the East Broad Campus</w:t>
      </w:r>
      <w:r w:rsidR="00F9094B">
        <w:rPr>
          <w:rFonts w:ascii="Arial Narrow" w:hAnsi="Arial Narrow"/>
          <w:sz w:val="24"/>
          <w:szCs w:val="19"/>
        </w:rPr>
        <w:t xml:space="preserve"> creating a new home for </w:t>
      </w:r>
      <w:r w:rsidR="003349C7">
        <w:rPr>
          <w:rFonts w:ascii="Arial Narrow" w:hAnsi="Arial Narrow"/>
          <w:sz w:val="24"/>
          <w:szCs w:val="19"/>
        </w:rPr>
        <w:t xml:space="preserve">student services </w:t>
      </w:r>
      <w:r w:rsidR="00D60642">
        <w:rPr>
          <w:rFonts w:ascii="Arial Narrow" w:hAnsi="Arial Narrow"/>
          <w:sz w:val="24"/>
          <w:szCs w:val="19"/>
        </w:rPr>
        <w:t xml:space="preserve">including </w:t>
      </w:r>
      <w:r w:rsidR="003349C7">
        <w:rPr>
          <w:rFonts w:ascii="Arial Narrow" w:hAnsi="Arial Narrow"/>
          <w:sz w:val="24"/>
          <w:szCs w:val="19"/>
        </w:rPr>
        <w:t>a</w:t>
      </w:r>
      <w:r w:rsidR="00F9094B" w:rsidRPr="00F9094B">
        <w:rPr>
          <w:rFonts w:ascii="Arial Narrow" w:hAnsi="Arial Narrow"/>
          <w:sz w:val="24"/>
          <w:szCs w:val="19"/>
        </w:rPr>
        <w:t xml:space="preserve">dmissions, </w:t>
      </w:r>
      <w:r w:rsidR="003349C7">
        <w:rPr>
          <w:rFonts w:ascii="Arial Narrow" w:hAnsi="Arial Narrow"/>
          <w:sz w:val="24"/>
          <w:szCs w:val="19"/>
        </w:rPr>
        <w:t>c</w:t>
      </w:r>
      <w:r w:rsidR="00F9094B" w:rsidRPr="00F9094B">
        <w:rPr>
          <w:rFonts w:ascii="Arial Narrow" w:hAnsi="Arial Narrow"/>
          <w:sz w:val="24"/>
          <w:szCs w:val="19"/>
        </w:rPr>
        <w:t xml:space="preserve">ounseling, </w:t>
      </w:r>
      <w:r w:rsidR="003349C7">
        <w:rPr>
          <w:rFonts w:ascii="Arial Narrow" w:hAnsi="Arial Narrow"/>
          <w:sz w:val="24"/>
          <w:szCs w:val="19"/>
        </w:rPr>
        <w:t>advising, r</w:t>
      </w:r>
      <w:r w:rsidR="00F9094B" w:rsidRPr="00F9094B">
        <w:rPr>
          <w:rFonts w:ascii="Arial Narrow" w:hAnsi="Arial Narrow"/>
          <w:sz w:val="24"/>
          <w:szCs w:val="19"/>
        </w:rPr>
        <w:t xml:space="preserve">egistration, </w:t>
      </w:r>
      <w:r w:rsidR="003349C7">
        <w:rPr>
          <w:rFonts w:ascii="Arial Narrow" w:hAnsi="Arial Narrow"/>
          <w:sz w:val="24"/>
          <w:szCs w:val="19"/>
        </w:rPr>
        <w:t>f</w:t>
      </w:r>
      <w:r w:rsidR="00F9094B" w:rsidRPr="00F9094B">
        <w:rPr>
          <w:rFonts w:ascii="Arial Narrow" w:hAnsi="Arial Narrow"/>
          <w:sz w:val="24"/>
          <w:szCs w:val="19"/>
        </w:rPr>
        <w:t xml:space="preserve">inancial </w:t>
      </w:r>
      <w:r w:rsidR="003349C7">
        <w:rPr>
          <w:rFonts w:ascii="Arial Narrow" w:hAnsi="Arial Narrow"/>
          <w:sz w:val="24"/>
          <w:szCs w:val="19"/>
        </w:rPr>
        <w:t>a</w:t>
      </w:r>
      <w:r w:rsidR="00F9094B" w:rsidRPr="00F9094B">
        <w:rPr>
          <w:rFonts w:ascii="Arial Narrow" w:hAnsi="Arial Narrow"/>
          <w:sz w:val="24"/>
          <w:szCs w:val="19"/>
        </w:rPr>
        <w:t xml:space="preserve">id, </w:t>
      </w:r>
      <w:r w:rsidR="003349C7">
        <w:rPr>
          <w:rFonts w:ascii="Arial Narrow" w:hAnsi="Arial Narrow"/>
          <w:sz w:val="24"/>
          <w:szCs w:val="19"/>
        </w:rPr>
        <w:t xml:space="preserve">business office, records, testing, </w:t>
      </w:r>
      <w:r w:rsidR="00093BC6">
        <w:rPr>
          <w:rFonts w:ascii="Arial Narrow" w:hAnsi="Arial Narrow"/>
          <w:sz w:val="24"/>
          <w:szCs w:val="19"/>
        </w:rPr>
        <w:t xml:space="preserve">and </w:t>
      </w:r>
      <w:r w:rsidR="005A460A">
        <w:rPr>
          <w:rFonts w:ascii="Arial Narrow" w:hAnsi="Arial Narrow"/>
          <w:sz w:val="24"/>
          <w:szCs w:val="19"/>
        </w:rPr>
        <w:t>bookstore</w:t>
      </w:r>
      <w:r w:rsidR="00BC0624">
        <w:rPr>
          <w:rFonts w:ascii="Arial Narrow" w:hAnsi="Arial Narrow"/>
          <w:sz w:val="24"/>
          <w:szCs w:val="19"/>
        </w:rPr>
        <w:t xml:space="preserve">. </w:t>
      </w:r>
      <w:r w:rsidR="00093BC6">
        <w:rPr>
          <w:rFonts w:ascii="Arial Narrow" w:hAnsi="Arial Narrow"/>
          <w:sz w:val="24"/>
          <w:szCs w:val="19"/>
        </w:rPr>
        <w:t xml:space="preserve">The next round of </w:t>
      </w:r>
      <w:r w:rsidR="002041F2">
        <w:rPr>
          <w:rFonts w:ascii="Arial Narrow" w:hAnsi="Arial Narrow"/>
          <w:sz w:val="24"/>
          <w:szCs w:val="19"/>
        </w:rPr>
        <w:t xml:space="preserve">campus updates </w:t>
      </w:r>
      <w:r w:rsidR="00D061D3">
        <w:rPr>
          <w:rFonts w:ascii="Arial Narrow" w:hAnsi="Arial Narrow"/>
          <w:sz w:val="24"/>
          <w:szCs w:val="19"/>
        </w:rPr>
        <w:t>took place between 2017 and 2020</w:t>
      </w:r>
      <w:r w:rsidR="00CA0C60">
        <w:rPr>
          <w:rFonts w:ascii="Arial Narrow" w:hAnsi="Arial Narrow"/>
          <w:sz w:val="24"/>
          <w:szCs w:val="19"/>
        </w:rPr>
        <w:t xml:space="preserve"> and included the renovation of Allen Hall </w:t>
      </w:r>
      <w:r w:rsidR="008C0A09">
        <w:rPr>
          <w:rFonts w:ascii="Arial Narrow" w:hAnsi="Arial Narrow"/>
          <w:sz w:val="24"/>
          <w:szCs w:val="19"/>
        </w:rPr>
        <w:t>on the Wallace Drive Campus, construction of a new 57,000 square foot science building</w:t>
      </w:r>
      <w:r w:rsidR="00112305">
        <w:rPr>
          <w:rFonts w:ascii="Arial Narrow" w:hAnsi="Arial Narrow"/>
          <w:sz w:val="24"/>
          <w:szCs w:val="19"/>
        </w:rPr>
        <w:t xml:space="preserve"> on the East Broad Campus</w:t>
      </w:r>
      <w:r w:rsidR="00784E9E">
        <w:rPr>
          <w:rFonts w:ascii="Arial Narrow" w:hAnsi="Arial Narrow"/>
          <w:sz w:val="24"/>
          <w:szCs w:val="19"/>
        </w:rPr>
        <w:t xml:space="preserve">, and </w:t>
      </w:r>
      <w:r w:rsidR="00932E04">
        <w:rPr>
          <w:rFonts w:ascii="Arial Narrow" w:hAnsi="Arial Narrow"/>
          <w:sz w:val="24"/>
          <w:szCs w:val="19"/>
        </w:rPr>
        <w:t xml:space="preserve">a 21,000 square foot addition to the Cheaha Center </w:t>
      </w:r>
      <w:r w:rsidR="00D55908">
        <w:rPr>
          <w:rFonts w:ascii="Arial Narrow" w:hAnsi="Arial Narrow"/>
          <w:sz w:val="24"/>
          <w:szCs w:val="19"/>
        </w:rPr>
        <w:t>on the Ayers Campus.</w:t>
      </w:r>
      <w:r w:rsidR="00B768E6">
        <w:rPr>
          <w:rFonts w:ascii="Arial Narrow" w:hAnsi="Arial Narrow"/>
          <w:sz w:val="24"/>
          <w:szCs w:val="19"/>
        </w:rPr>
        <w:t xml:space="preserve"> </w:t>
      </w:r>
    </w:p>
    <w:p w14:paraId="29053FFF" w14:textId="77777777" w:rsidR="00404F17" w:rsidRDefault="00404F17" w:rsidP="00F25E0C">
      <w:pPr>
        <w:spacing w:before="60"/>
        <w:rPr>
          <w:rFonts w:ascii="Arial Narrow" w:hAnsi="Arial Narrow"/>
          <w:sz w:val="24"/>
          <w:szCs w:val="19"/>
        </w:rPr>
      </w:pPr>
    </w:p>
    <w:p w14:paraId="10F541F6" w14:textId="5A4376CD" w:rsidR="00404F17" w:rsidRDefault="00404F17" w:rsidP="00404F17">
      <w:pPr>
        <w:spacing w:before="60"/>
        <w:rPr>
          <w:rFonts w:ascii="Arial Narrow" w:hAnsi="Arial Narrow"/>
          <w:sz w:val="24"/>
          <w:szCs w:val="19"/>
        </w:rPr>
      </w:pPr>
      <w:r>
        <w:rPr>
          <w:rFonts w:ascii="Arial Narrow" w:hAnsi="Arial Narrow"/>
          <w:sz w:val="24"/>
          <w:szCs w:val="19"/>
        </w:rPr>
        <w:t>In 2023, Gadsden State created the first police department in the College’s history that serve</w:t>
      </w:r>
      <w:r w:rsidR="00D60642">
        <w:rPr>
          <w:rFonts w:ascii="Arial Narrow" w:hAnsi="Arial Narrow"/>
          <w:sz w:val="24"/>
          <w:szCs w:val="19"/>
        </w:rPr>
        <w:t>s</w:t>
      </w:r>
      <w:r>
        <w:rPr>
          <w:rFonts w:ascii="Arial Narrow" w:hAnsi="Arial Narrow"/>
          <w:sz w:val="24"/>
          <w:szCs w:val="19"/>
        </w:rPr>
        <w:t xml:space="preserve"> all five campuses. Having sworn</w:t>
      </w:r>
      <w:r w:rsidRPr="00703C95">
        <w:rPr>
          <w:rFonts w:ascii="Arial Narrow" w:hAnsi="Arial Narrow"/>
          <w:sz w:val="24"/>
          <w:szCs w:val="19"/>
        </w:rPr>
        <w:t xml:space="preserve"> police officers</w:t>
      </w:r>
      <w:r>
        <w:rPr>
          <w:rFonts w:ascii="Arial Narrow" w:hAnsi="Arial Narrow"/>
          <w:sz w:val="24"/>
          <w:szCs w:val="19"/>
        </w:rPr>
        <w:t xml:space="preserve"> on the College’s campuses</w:t>
      </w:r>
      <w:r w:rsidRPr="00703C95">
        <w:rPr>
          <w:rFonts w:ascii="Arial Narrow" w:hAnsi="Arial Narrow"/>
          <w:sz w:val="24"/>
          <w:szCs w:val="19"/>
        </w:rPr>
        <w:t xml:space="preserve"> </w:t>
      </w:r>
      <w:r>
        <w:rPr>
          <w:rFonts w:ascii="Arial Narrow" w:hAnsi="Arial Narrow"/>
          <w:sz w:val="24"/>
          <w:szCs w:val="19"/>
        </w:rPr>
        <w:t>increases the level of protection for the college community.</w:t>
      </w:r>
    </w:p>
    <w:p w14:paraId="3FADF93B" w14:textId="77777777" w:rsidR="00BA10DD" w:rsidRDefault="00BA10DD" w:rsidP="00F25E0C">
      <w:pPr>
        <w:spacing w:before="60"/>
        <w:rPr>
          <w:rFonts w:ascii="Arial Narrow" w:hAnsi="Arial Narrow"/>
          <w:sz w:val="24"/>
          <w:szCs w:val="19"/>
        </w:rPr>
      </w:pPr>
    </w:p>
    <w:p w14:paraId="6AA5973E" w14:textId="43F40C68" w:rsidR="00BA10DD" w:rsidRDefault="00EA496C" w:rsidP="00F25E0C">
      <w:pPr>
        <w:spacing w:before="60"/>
        <w:rPr>
          <w:rFonts w:ascii="Arial Narrow" w:hAnsi="Arial Narrow"/>
          <w:sz w:val="24"/>
          <w:szCs w:val="19"/>
        </w:rPr>
      </w:pPr>
      <w:r>
        <w:rPr>
          <w:rFonts w:ascii="Arial Narrow" w:hAnsi="Arial Narrow"/>
          <w:sz w:val="24"/>
          <w:szCs w:val="19"/>
        </w:rPr>
        <w:t>In 202</w:t>
      </w:r>
      <w:r w:rsidR="00EB32B7">
        <w:rPr>
          <w:rFonts w:ascii="Arial Narrow" w:hAnsi="Arial Narrow"/>
          <w:sz w:val="24"/>
          <w:szCs w:val="19"/>
        </w:rPr>
        <w:t>0</w:t>
      </w:r>
      <w:r>
        <w:rPr>
          <w:rFonts w:ascii="Arial Narrow" w:hAnsi="Arial Narrow"/>
          <w:sz w:val="24"/>
          <w:szCs w:val="19"/>
        </w:rPr>
        <w:t xml:space="preserve">, nearing </w:t>
      </w:r>
      <w:r w:rsidR="00A863DA">
        <w:rPr>
          <w:rFonts w:ascii="Arial Narrow" w:hAnsi="Arial Narrow"/>
          <w:sz w:val="24"/>
          <w:szCs w:val="19"/>
        </w:rPr>
        <w:t>the centennial anniversary of the Alabama School of Trades</w:t>
      </w:r>
      <w:r>
        <w:rPr>
          <w:rFonts w:ascii="Arial Narrow" w:hAnsi="Arial Narrow"/>
          <w:sz w:val="24"/>
          <w:szCs w:val="19"/>
        </w:rPr>
        <w:t xml:space="preserve"> (1925-2025)</w:t>
      </w:r>
      <w:r w:rsidR="001C3BC8">
        <w:rPr>
          <w:rFonts w:ascii="Arial Narrow" w:hAnsi="Arial Narrow"/>
          <w:sz w:val="24"/>
          <w:szCs w:val="19"/>
        </w:rPr>
        <w:t xml:space="preserve">, </w:t>
      </w:r>
      <w:r w:rsidR="00B6555F">
        <w:rPr>
          <w:rFonts w:ascii="Arial Narrow" w:hAnsi="Arial Narrow"/>
          <w:sz w:val="24"/>
          <w:szCs w:val="19"/>
        </w:rPr>
        <w:t>Gadsden State submitted a proposal</w:t>
      </w:r>
      <w:r w:rsidR="005D20DF">
        <w:rPr>
          <w:rFonts w:ascii="Arial Narrow" w:hAnsi="Arial Narrow"/>
          <w:sz w:val="24"/>
          <w:szCs w:val="19"/>
        </w:rPr>
        <w:t xml:space="preserve"> </w:t>
      </w:r>
      <w:r w:rsidR="00C37FC5">
        <w:rPr>
          <w:rFonts w:ascii="Arial Narrow" w:hAnsi="Arial Narrow"/>
          <w:sz w:val="24"/>
          <w:szCs w:val="19"/>
        </w:rPr>
        <w:t>for the creation of an Advanced Manufacturing Center</w:t>
      </w:r>
      <w:r w:rsidR="002222AD">
        <w:rPr>
          <w:rFonts w:ascii="Arial Narrow" w:hAnsi="Arial Narrow"/>
          <w:sz w:val="24"/>
          <w:szCs w:val="19"/>
        </w:rPr>
        <w:t xml:space="preserve"> </w:t>
      </w:r>
      <w:r w:rsidR="00C37FC5">
        <w:rPr>
          <w:rFonts w:ascii="Arial Narrow" w:hAnsi="Arial Narrow"/>
          <w:sz w:val="24"/>
          <w:szCs w:val="19"/>
        </w:rPr>
        <w:t xml:space="preserve">(AMC) </w:t>
      </w:r>
      <w:r w:rsidR="005D20DF" w:rsidRPr="005D20DF">
        <w:rPr>
          <w:rFonts w:ascii="Arial Narrow" w:hAnsi="Arial Narrow"/>
          <w:sz w:val="24"/>
          <w:szCs w:val="19"/>
        </w:rPr>
        <w:t>under the ACCS ASPIRE 2030 initiative. ASPIRE, which stands for “Achieving Systemwide Potential through Increased Resources and Engagement,” stemmed from a statewide bond issue passed by the Alabama Legislature in 2020.</w:t>
      </w:r>
      <w:r w:rsidR="002222AD">
        <w:rPr>
          <w:rFonts w:ascii="Arial Narrow" w:hAnsi="Arial Narrow"/>
          <w:sz w:val="24"/>
          <w:szCs w:val="19"/>
        </w:rPr>
        <w:t xml:space="preserve"> </w:t>
      </w:r>
      <w:r w:rsidR="00575E27">
        <w:rPr>
          <w:rFonts w:ascii="Arial Narrow" w:hAnsi="Arial Narrow"/>
          <w:sz w:val="24"/>
          <w:szCs w:val="19"/>
        </w:rPr>
        <w:t>The</w:t>
      </w:r>
      <w:r w:rsidR="00575E27" w:rsidRPr="00575E27">
        <w:rPr>
          <w:rFonts w:ascii="Arial Narrow" w:hAnsi="Arial Narrow"/>
          <w:sz w:val="24"/>
          <w:szCs w:val="19"/>
        </w:rPr>
        <w:t xml:space="preserve"> initiative</w:t>
      </w:r>
      <w:r w:rsidR="00575E27">
        <w:rPr>
          <w:rFonts w:ascii="Arial Narrow" w:hAnsi="Arial Narrow"/>
          <w:sz w:val="24"/>
          <w:szCs w:val="19"/>
        </w:rPr>
        <w:t>’s</w:t>
      </w:r>
      <w:r w:rsidR="00575E27" w:rsidRPr="00575E27">
        <w:rPr>
          <w:rFonts w:ascii="Arial Narrow" w:hAnsi="Arial Narrow"/>
          <w:sz w:val="24"/>
          <w:szCs w:val="19"/>
        </w:rPr>
        <w:t xml:space="preserve"> aim</w:t>
      </w:r>
      <w:r w:rsidR="00575E27">
        <w:rPr>
          <w:rFonts w:ascii="Arial Narrow" w:hAnsi="Arial Narrow"/>
          <w:sz w:val="24"/>
          <w:szCs w:val="19"/>
        </w:rPr>
        <w:t xml:space="preserve"> was </w:t>
      </w:r>
      <w:r w:rsidR="00575E27" w:rsidRPr="00575E27">
        <w:rPr>
          <w:rFonts w:ascii="Arial Narrow" w:hAnsi="Arial Narrow"/>
          <w:sz w:val="24"/>
          <w:szCs w:val="19"/>
        </w:rPr>
        <w:t xml:space="preserve">to provide funding for educational facility upgrades and new construction </w:t>
      </w:r>
      <w:r w:rsidR="00575E27" w:rsidRPr="00575E27">
        <w:rPr>
          <w:rFonts w:ascii="Arial Narrow" w:hAnsi="Arial Narrow"/>
          <w:sz w:val="24"/>
          <w:szCs w:val="19"/>
        </w:rPr>
        <w:lastRenderedPageBreak/>
        <w:t xml:space="preserve">across Alabama. The </w:t>
      </w:r>
      <w:r w:rsidR="00C37FC5">
        <w:rPr>
          <w:rFonts w:ascii="Arial Narrow" w:hAnsi="Arial Narrow"/>
          <w:sz w:val="24"/>
          <w:szCs w:val="19"/>
        </w:rPr>
        <w:t xml:space="preserve">AMC’s </w:t>
      </w:r>
      <w:r w:rsidR="00575E27" w:rsidRPr="00575E27">
        <w:rPr>
          <w:rFonts w:ascii="Arial Narrow" w:hAnsi="Arial Narrow"/>
          <w:sz w:val="24"/>
          <w:szCs w:val="19"/>
        </w:rPr>
        <w:t>development was guided by committees comprising Gadsden State employees and partners from K-12 education, government, business, industry, nonprofits, and economic development organizations.</w:t>
      </w:r>
      <w:r w:rsidR="00C37FC5">
        <w:rPr>
          <w:rFonts w:ascii="Arial Narrow" w:hAnsi="Arial Narrow"/>
          <w:sz w:val="24"/>
          <w:szCs w:val="19"/>
        </w:rPr>
        <w:t xml:space="preserve"> </w:t>
      </w:r>
      <w:r w:rsidR="00EE2009">
        <w:rPr>
          <w:rFonts w:ascii="Arial Narrow" w:hAnsi="Arial Narrow"/>
          <w:sz w:val="24"/>
          <w:szCs w:val="19"/>
        </w:rPr>
        <w:t xml:space="preserve">Gadsden State’s proposal for the AMC was selected and </w:t>
      </w:r>
      <w:r w:rsidR="008E2024">
        <w:rPr>
          <w:rFonts w:ascii="Arial Narrow" w:hAnsi="Arial Narrow"/>
          <w:sz w:val="24"/>
          <w:szCs w:val="19"/>
        </w:rPr>
        <w:t xml:space="preserve">on </w:t>
      </w:r>
      <w:r w:rsidR="00300E4D">
        <w:rPr>
          <w:rFonts w:ascii="Arial Narrow" w:hAnsi="Arial Narrow"/>
          <w:sz w:val="24"/>
          <w:szCs w:val="19"/>
        </w:rPr>
        <w:t xml:space="preserve">February 21, 2023, </w:t>
      </w:r>
      <w:r w:rsidR="00EE2009">
        <w:rPr>
          <w:rFonts w:ascii="Arial Narrow" w:hAnsi="Arial Narrow"/>
          <w:sz w:val="24"/>
          <w:szCs w:val="19"/>
        </w:rPr>
        <w:t xml:space="preserve">construction began on the </w:t>
      </w:r>
      <w:r w:rsidR="00AA5382">
        <w:rPr>
          <w:rFonts w:ascii="Arial Narrow" w:hAnsi="Arial Narrow"/>
          <w:sz w:val="24"/>
          <w:szCs w:val="19"/>
        </w:rPr>
        <w:t>$24 million 5</w:t>
      </w:r>
      <w:r w:rsidR="00300E4D">
        <w:rPr>
          <w:rFonts w:ascii="Arial Narrow" w:hAnsi="Arial Narrow"/>
          <w:sz w:val="24"/>
          <w:szCs w:val="19"/>
        </w:rPr>
        <w:t>0</w:t>
      </w:r>
      <w:r w:rsidR="00AA5382">
        <w:rPr>
          <w:rFonts w:ascii="Arial Narrow" w:hAnsi="Arial Narrow"/>
          <w:sz w:val="24"/>
          <w:szCs w:val="19"/>
        </w:rPr>
        <w:t>,000 square foot facility on the East Broad Campus</w:t>
      </w:r>
      <w:r w:rsidR="00300E4D">
        <w:rPr>
          <w:rFonts w:ascii="Arial Narrow" w:hAnsi="Arial Narrow"/>
          <w:sz w:val="24"/>
          <w:szCs w:val="19"/>
        </w:rPr>
        <w:t xml:space="preserve">. </w:t>
      </w:r>
      <w:r w:rsidR="007C7651">
        <w:rPr>
          <w:rFonts w:ascii="Arial Narrow" w:hAnsi="Arial Narrow"/>
          <w:sz w:val="24"/>
          <w:szCs w:val="19"/>
        </w:rPr>
        <w:t xml:space="preserve">The AMC opened on June 12, </w:t>
      </w:r>
      <w:r w:rsidR="00404F17">
        <w:rPr>
          <w:rFonts w:ascii="Arial Narrow" w:hAnsi="Arial Narrow"/>
          <w:sz w:val="24"/>
          <w:szCs w:val="19"/>
        </w:rPr>
        <w:t>2024</w:t>
      </w:r>
      <w:r w:rsidR="00D60642">
        <w:rPr>
          <w:rFonts w:ascii="Arial Narrow" w:hAnsi="Arial Narrow"/>
          <w:sz w:val="24"/>
          <w:szCs w:val="19"/>
        </w:rPr>
        <w:t>.</w:t>
      </w:r>
    </w:p>
    <w:p w14:paraId="520B986F" w14:textId="77777777" w:rsidR="00404F17" w:rsidRDefault="00404F17" w:rsidP="00F25E0C">
      <w:pPr>
        <w:spacing w:before="60"/>
        <w:rPr>
          <w:rFonts w:ascii="Arial Narrow" w:hAnsi="Arial Narrow"/>
          <w:sz w:val="24"/>
          <w:szCs w:val="19"/>
        </w:rPr>
      </w:pPr>
    </w:p>
    <w:p w14:paraId="1FCC24B0" w14:textId="27EB5DD2" w:rsidR="00404F17" w:rsidRDefault="00404F17" w:rsidP="00404F17">
      <w:pPr>
        <w:spacing w:before="60"/>
        <w:rPr>
          <w:rFonts w:ascii="Arial Narrow" w:hAnsi="Arial Narrow"/>
          <w:sz w:val="24"/>
          <w:szCs w:val="19"/>
        </w:rPr>
      </w:pPr>
      <w:r>
        <w:rPr>
          <w:rFonts w:ascii="Arial Narrow" w:hAnsi="Arial Narrow"/>
          <w:sz w:val="24"/>
          <w:szCs w:val="19"/>
        </w:rPr>
        <w:t>Between 2021 and 2024, Inzer</w:t>
      </w:r>
      <w:r w:rsidR="00D60642">
        <w:rPr>
          <w:rFonts w:ascii="Arial Narrow" w:hAnsi="Arial Narrow"/>
          <w:sz w:val="24"/>
          <w:szCs w:val="19"/>
        </w:rPr>
        <w:t>/Meadows</w:t>
      </w:r>
      <w:r>
        <w:rPr>
          <w:rFonts w:ascii="Arial Narrow" w:hAnsi="Arial Narrow"/>
          <w:sz w:val="24"/>
          <w:szCs w:val="19"/>
        </w:rPr>
        <w:t xml:space="preserve"> Student Center, Fowler Hall, Naylor Hall, Bevill Hall, and Helderman Hall were all renovated. </w:t>
      </w:r>
    </w:p>
    <w:p w14:paraId="263136E5" w14:textId="77777777" w:rsidR="003B1029" w:rsidRDefault="003B1029" w:rsidP="00F25E0C">
      <w:pPr>
        <w:spacing w:before="60"/>
        <w:rPr>
          <w:rFonts w:ascii="Arial Narrow" w:hAnsi="Arial Narrow"/>
          <w:sz w:val="24"/>
          <w:szCs w:val="19"/>
        </w:rPr>
      </w:pPr>
    </w:p>
    <w:p w14:paraId="352086BF" w14:textId="3670325A" w:rsidR="00404F17" w:rsidRDefault="00404F17" w:rsidP="00404F17">
      <w:pPr>
        <w:spacing w:before="60"/>
        <w:rPr>
          <w:rFonts w:ascii="Arial Narrow" w:hAnsi="Arial Narrow"/>
          <w:sz w:val="24"/>
          <w:szCs w:val="19"/>
        </w:rPr>
      </w:pPr>
      <w:r>
        <w:rPr>
          <w:rFonts w:ascii="Arial Narrow" w:hAnsi="Arial Narrow"/>
          <w:sz w:val="24"/>
          <w:szCs w:val="19"/>
        </w:rPr>
        <w:t xml:space="preserve">In 2024, Gadsden State announced a major renovation of the Wallace Hall Fine Arts Center and broke ground on the construction of </w:t>
      </w:r>
      <w:r w:rsidR="00B03A7E">
        <w:rPr>
          <w:rFonts w:ascii="Arial Narrow" w:hAnsi="Arial Narrow"/>
          <w:sz w:val="24"/>
          <w:szCs w:val="19"/>
        </w:rPr>
        <w:t xml:space="preserve">a </w:t>
      </w:r>
      <w:r>
        <w:rPr>
          <w:rFonts w:ascii="Arial Narrow" w:hAnsi="Arial Narrow"/>
          <w:sz w:val="24"/>
          <w:szCs w:val="19"/>
        </w:rPr>
        <w:t>new baseball and softball complex, both on the Wallace Drive Campus.</w:t>
      </w:r>
    </w:p>
    <w:p w14:paraId="6F6729ED" w14:textId="77777777" w:rsidR="00404F17" w:rsidRDefault="00404F17" w:rsidP="00F25E0C">
      <w:pPr>
        <w:spacing w:before="60"/>
        <w:rPr>
          <w:rFonts w:ascii="Arial Narrow" w:hAnsi="Arial Narrow"/>
          <w:bCs/>
          <w:spacing w:val="-1"/>
          <w:sz w:val="24"/>
          <w:szCs w:val="24"/>
        </w:rPr>
      </w:pPr>
    </w:p>
    <w:p w14:paraId="1F82D12B" w14:textId="69F67E84" w:rsidR="008F4813" w:rsidRDefault="00923520" w:rsidP="00F25E0C">
      <w:pPr>
        <w:spacing w:before="60"/>
        <w:rPr>
          <w:rFonts w:ascii="Arial Narrow" w:hAnsi="Arial Narrow"/>
          <w:bCs/>
          <w:spacing w:val="-1"/>
          <w:sz w:val="24"/>
          <w:szCs w:val="24"/>
        </w:rPr>
      </w:pPr>
      <w:r>
        <w:rPr>
          <w:rFonts w:ascii="Arial Narrow" w:hAnsi="Arial Narrow"/>
          <w:bCs/>
          <w:spacing w:val="-1"/>
          <w:sz w:val="24"/>
          <w:szCs w:val="24"/>
        </w:rPr>
        <w:t xml:space="preserve">Today, </w:t>
      </w:r>
      <w:r w:rsidR="008F4813" w:rsidRPr="0055488A">
        <w:rPr>
          <w:rFonts w:ascii="Arial Narrow" w:hAnsi="Arial Narrow"/>
          <w:bCs/>
          <w:spacing w:val="-1"/>
          <w:sz w:val="24"/>
          <w:szCs w:val="24"/>
        </w:rPr>
        <w:t>Gadsden State Community College</w:t>
      </w:r>
      <w:r w:rsidR="002B729F" w:rsidRPr="002B729F">
        <w:rPr>
          <w:rFonts w:ascii="Arial Narrow" w:hAnsi="Arial Narrow"/>
          <w:bCs/>
          <w:spacing w:val="-1"/>
          <w:sz w:val="24"/>
          <w:szCs w:val="24"/>
        </w:rPr>
        <w:t xml:space="preserve"> offers over 70 programs that lead to associate degrees or certificates</w:t>
      </w:r>
      <w:r w:rsidR="002B729F">
        <w:rPr>
          <w:rFonts w:ascii="Arial Narrow" w:hAnsi="Arial Narrow"/>
          <w:bCs/>
          <w:spacing w:val="-1"/>
          <w:sz w:val="24"/>
          <w:szCs w:val="24"/>
        </w:rPr>
        <w:t xml:space="preserve"> and </w:t>
      </w:r>
      <w:r w:rsidR="008F4813" w:rsidRPr="0055488A">
        <w:rPr>
          <w:rFonts w:ascii="Arial Narrow" w:hAnsi="Arial Narrow"/>
          <w:bCs/>
          <w:spacing w:val="-1"/>
          <w:sz w:val="24"/>
          <w:szCs w:val="24"/>
        </w:rPr>
        <w:t xml:space="preserve">serves the following </w:t>
      </w:r>
      <w:r w:rsidR="002B729F">
        <w:rPr>
          <w:rFonts w:ascii="Arial Narrow" w:hAnsi="Arial Narrow"/>
          <w:bCs/>
          <w:spacing w:val="-1"/>
          <w:sz w:val="24"/>
          <w:szCs w:val="24"/>
        </w:rPr>
        <w:t>geographic areas</w:t>
      </w:r>
      <w:r w:rsidR="008F4813" w:rsidRPr="0055488A">
        <w:rPr>
          <w:rFonts w:ascii="Arial Narrow" w:hAnsi="Arial Narrow"/>
          <w:bCs/>
          <w:spacing w:val="-1"/>
          <w:sz w:val="24"/>
          <w:szCs w:val="24"/>
        </w:rPr>
        <w:t>: </w:t>
      </w:r>
      <w:hyperlink r:id="rId7" w:history="1">
        <w:r w:rsidR="008F4813" w:rsidRPr="0055488A">
          <w:rPr>
            <w:rStyle w:val="Hyperlink"/>
            <w:rFonts w:ascii="Arial Narrow" w:hAnsi="Arial Narrow"/>
            <w:bCs/>
            <w:color w:val="auto"/>
            <w:spacing w:val="-1"/>
            <w:sz w:val="24"/>
            <w:szCs w:val="24"/>
            <w:u w:val="none"/>
          </w:rPr>
          <w:t>Calhoun County</w:t>
        </w:r>
      </w:hyperlink>
      <w:r w:rsidR="008F4813" w:rsidRPr="0055488A">
        <w:rPr>
          <w:rFonts w:ascii="Arial Narrow" w:hAnsi="Arial Narrow"/>
          <w:bCs/>
          <w:spacing w:val="-1"/>
          <w:sz w:val="24"/>
          <w:szCs w:val="24"/>
        </w:rPr>
        <w:t>, Cherokee County (all but northern one-sixth), </w:t>
      </w:r>
      <w:hyperlink r:id="rId8" w:history="1">
        <w:r w:rsidR="008F4813" w:rsidRPr="0055488A">
          <w:rPr>
            <w:rStyle w:val="Hyperlink"/>
            <w:rFonts w:ascii="Arial Narrow" w:hAnsi="Arial Narrow"/>
            <w:bCs/>
            <w:color w:val="auto"/>
            <w:spacing w:val="-1"/>
            <w:sz w:val="24"/>
            <w:szCs w:val="24"/>
            <w:u w:val="none"/>
          </w:rPr>
          <w:t>Cleburne County</w:t>
        </w:r>
      </w:hyperlink>
      <w:r w:rsidR="008F4813" w:rsidRPr="0055488A">
        <w:rPr>
          <w:rFonts w:ascii="Arial Narrow" w:hAnsi="Arial Narrow"/>
          <w:bCs/>
          <w:spacing w:val="-1"/>
          <w:sz w:val="24"/>
          <w:szCs w:val="24"/>
        </w:rPr>
        <w:t>, Etowah County, and </w:t>
      </w:r>
      <w:hyperlink r:id="rId9" w:history="1">
        <w:r w:rsidR="008F4813" w:rsidRPr="0055488A">
          <w:rPr>
            <w:rStyle w:val="Hyperlink"/>
            <w:rFonts w:ascii="Arial Narrow" w:hAnsi="Arial Narrow"/>
            <w:bCs/>
            <w:color w:val="auto"/>
            <w:spacing w:val="-1"/>
            <w:sz w:val="24"/>
            <w:szCs w:val="24"/>
            <w:u w:val="none"/>
          </w:rPr>
          <w:t>St. Clair County</w:t>
        </w:r>
      </w:hyperlink>
      <w:r w:rsidR="008F4813" w:rsidRPr="0055488A">
        <w:rPr>
          <w:rFonts w:ascii="Arial Narrow" w:hAnsi="Arial Narrow"/>
          <w:bCs/>
          <w:spacing w:val="-1"/>
          <w:sz w:val="24"/>
          <w:szCs w:val="24"/>
        </w:rPr>
        <w:t> (northeastern third).</w:t>
      </w:r>
    </w:p>
    <w:p w14:paraId="634A5E1D" w14:textId="77777777" w:rsidR="00404F17" w:rsidRPr="0055488A" w:rsidRDefault="00404F17" w:rsidP="00F25E0C">
      <w:pPr>
        <w:spacing w:before="60"/>
        <w:rPr>
          <w:rFonts w:ascii="Arial Narrow" w:hAnsi="Arial Narrow"/>
          <w:bCs/>
          <w:spacing w:val="-1"/>
          <w:sz w:val="24"/>
          <w:szCs w:val="24"/>
        </w:rPr>
      </w:pPr>
    </w:p>
    <w:sectPr w:rsidR="00404F17" w:rsidRPr="0055488A" w:rsidSect="005D0826">
      <w:head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3DBA" w14:textId="77777777" w:rsidR="00435B11" w:rsidRDefault="00435B11" w:rsidP="007457EE">
      <w:r>
        <w:separator/>
      </w:r>
    </w:p>
  </w:endnote>
  <w:endnote w:type="continuationSeparator" w:id="0">
    <w:p w14:paraId="57C7A5BF" w14:textId="77777777" w:rsidR="00435B11" w:rsidRDefault="00435B11" w:rsidP="0074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umin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521E" w14:textId="77777777" w:rsidR="00435B11" w:rsidRDefault="00435B11" w:rsidP="007457EE">
      <w:r>
        <w:separator/>
      </w:r>
    </w:p>
  </w:footnote>
  <w:footnote w:type="continuationSeparator" w:id="0">
    <w:p w14:paraId="7A827F8D" w14:textId="77777777" w:rsidR="00435B11" w:rsidRDefault="00435B11" w:rsidP="0074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9166" w14:textId="55C4FB32" w:rsidR="00F25E0C" w:rsidRPr="007457EE" w:rsidRDefault="00BD71DD" w:rsidP="00F25E0C">
    <w:pPr>
      <w:pStyle w:val="Header"/>
      <w:jc w:val="right"/>
      <w:rPr>
        <w:rFonts w:ascii="Arial Narrow" w:hAnsi="Arial Narrow"/>
        <w:b/>
        <w:i/>
        <w:sz w:val="20"/>
        <w:szCs w:val="20"/>
      </w:rPr>
    </w:pPr>
    <w:r>
      <w:rPr>
        <w:rFonts w:ascii="Arial Narrow" w:hAnsi="Arial Narrow"/>
        <w:b/>
        <w:i/>
        <w:sz w:val="20"/>
        <w:szCs w:val="20"/>
      </w:rPr>
      <w:t xml:space="preserve">Revised </w:t>
    </w:r>
    <w:r w:rsidR="00D60642">
      <w:rPr>
        <w:rFonts w:ascii="Arial Narrow" w:hAnsi="Arial Narrow"/>
        <w:b/>
        <w:i/>
        <w:sz w:val="20"/>
        <w:szCs w:val="20"/>
      </w:rPr>
      <w:t>3</w:t>
    </w:r>
    <w:r w:rsidR="000977EA">
      <w:rPr>
        <w:rFonts w:ascii="Arial Narrow" w:hAnsi="Arial Narrow"/>
        <w:b/>
        <w:i/>
        <w:sz w:val="20"/>
        <w:szCs w:val="20"/>
      </w:rPr>
      <w:t>/</w:t>
    </w:r>
    <w:r w:rsidR="00FF1EBE">
      <w:rPr>
        <w:rFonts w:ascii="Arial Narrow" w:hAnsi="Arial Narrow"/>
        <w:b/>
        <w:i/>
        <w:sz w:val="20"/>
        <w:szCs w:val="20"/>
      </w:rPr>
      <w:t>1</w:t>
    </w:r>
    <w:r w:rsidR="00D60642">
      <w:rPr>
        <w:rFonts w:ascii="Arial Narrow" w:hAnsi="Arial Narrow"/>
        <w:b/>
        <w:i/>
        <w:sz w:val="20"/>
        <w:szCs w:val="20"/>
      </w:rPr>
      <w:t>1</w:t>
    </w:r>
    <w:r w:rsidR="000977EA">
      <w:rPr>
        <w:rFonts w:ascii="Arial Narrow" w:hAnsi="Arial Narrow"/>
        <w:b/>
        <w:i/>
        <w:sz w:val="20"/>
        <w:szCs w:val="20"/>
      </w:rPr>
      <w:t>/202</w:t>
    </w:r>
    <w:r w:rsidR="00FF1EBE">
      <w:rPr>
        <w:rFonts w:ascii="Arial Narrow" w:hAnsi="Arial Narrow"/>
        <w:b/>
        <w:i/>
        <w:sz w:val="20"/>
        <w:szCs w:val="20"/>
      </w:rPr>
      <w:t>5</w:t>
    </w:r>
  </w:p>
  <w:p w14:paraId="00A4B7C5" w14:textId="77777777" w:rsidR="00F25E0C" w:rsidRPr="007457EE" w:rsidRDefault="00F25E0C" w:rsidP="00F25E0C">
    <w:pPr>
      <w:pStyle w:val="Header"/>
      <w:rPr>
        <w:i/>
      </w:rPr>
    </w:pPr>
  </w:p>
  <w:p w14:paraId="4A2ABF82" w14:textId="77777777" w:rsidR="00F25E0C" w:rsidRDefault="00F25E0C" w:rsidP="00F25E0C">
    <w:pPr>
      <w:tabs>
        <w:tab w:val="left" w:pos="7725"/>
        <w:tab w:val="right" w:pos="9360"/>
      </w:tabs>
      <w:rPr>
        <w:rFonts w:ascii="Arial Narrow"/>
        <w:b/>
        <w:spacing w:val="-1"/>
        <w:sz w:val="20"/>
      </w:rPr>
    </w:pPr>
  </w:p>
  <w:p w14:paraId="6501A7E1" w14:textId="77777777" w:rsidR="00F25E0C" w:rsidRDefault="00F25E0C" w:rsidP="00F25E0C">
    <w:pPr>
      <w:tabs>
        <w:tab w:val="left" w:pos="7725"/>
        <w:tab w:val="right" w:pos="9360"/>
      </w:tabs>
      <w:rPr>
        <w:rFonts w:ascii="Arial Narrow"/>
        <w:b/>
        <w:spacing w:val="-1"/>
        <w:sz w:val="20"/>
      </w:rPr>
    </w:pPr>
    <w:r>
      <w:rPr>
        <w:rFonts w:ascii="Arial Narrow"/>
        <w:b/>
        <w:spacing w:val="-1"/>
        <w:sz w:val="20"/>
      </w:rPr>
      <w:t>SECTION:</w:t>
    </w:r>
    <w:r>
      <w:rPr>
        <w:rFonts w:ascii="Arial Narrow"/>
        <w:b/>
        <w:spacing w:val="33"/>
        <w:sz w:val="20"/>
      </w:rPr>
      <w:t xml:space="preserve"> </w:t>
    </w:r>
    <w:r>
      <w:rPr>
        <w:rFonts w:ascii="Arial Narrow"/>
        <w:b/>
        <w:sz w:val="20"/>
      </w:rPr>
      <w:t>Gadsden</w:t>
    </w:r>
    <w:r>
      <w:rPr>
        <w:rFonts w:ascii="Arial Narrow"/>
        <w:b/>
        <w:spacing w:val="-5"/>
        <w:sz w:val="20"/>
      </w:rPr>
      <w:t xml:space="preserve"> </w:t>
    </w:r>
    <w:r>
      <w:rPr>
        <w:rFonts w:ascii="Arial Narrow"/>
        <w:b/>
        <w:spacing w:val="-1"/>
        <w:sz w:val="20"/>
      </w:rPr>
      <w:t>State</w:t>
    </w:r>
    <w:r>
      <w:rPr>
        <w:rFonts w:ascii="Arial Narrow"/>
        <w:b/>
        <w:spacing w:val="-6"/>
        <w:sz w:val="20"/>
      </w:rPr>
      <w:t xml:space="preserve"> </w:t>
    </w:r>
    <w:r>
      <w:rPr>
        <w:rFonts w:ascii="Arial Narrow"/>
        <w:b/>
        <w:sz w:val="20"/>
      </w:rPr>
      <w:t>Community</w:t>
    </w:r>
    <w:r>
      <w:rPr>
        <w:rFonts w:ascii="Arial Narrow"/>
        <w:b/>
        <w:spacing w:val="-6"/>
        <w:sz w:val="20"/>
      </w:rPr>
      <w:t xml:space="preserve"> </w:t>
    </w:r>
    <w:r>
      <w:rPr>
        <w:rFonts w:ascii="Arial Narrow"/>
        <w:b/>
        <w:sz w:val="20"/>
      </w:rPr>
      <w:t>College</w:t>
    </w:r>
    <w:r>
      <w:rPr>
        <w:rFonts w:ascii="Arial Narrow"/>
        <w:b/>
        <w:spacing w:val="-6"/>
        <w:sz w:val="20"/>
      </w:rPr>
      <w:t xml:space="preserve"> </w:t>
    </w:r>
    <w:r w:rsidR="00BD71DD">
      <w:rPr>
        <w:rFonts w:ascii="Arial Narrow"/>
        <w:b/>
        <w:spacing w:val="-1"/>
        <w:sz w:val="20"/>
      </w:rPr>
      <w:t>History</w:t>
    </w:r>
    <w:r>
      <w:rPr>
        <w:rFonts w:ascii="Arial Narrow"/>
        <w:b/>
        <w:sz w:val="20"/>
      </w:rPr>
      <w:tab/>
    </w:r>
    <w:r>
      <w:rPr>
        <w:rFonts w:ascii="Arial Narrow"/>
        <w:b/>
        <w:sz w:val="20"/>
      </w:rPr>
      <w:tab/>
    </w:r>
    <w:r>
      <w:rPr>
        <w:rFonts w:ascii="Arial Narrow"/>
        <w:b/>
        <w:spacing w:val="-1"/>
        <w:sz w:val="20"/>
      </w:rPr>
      <w:t>NUMBER:</w:t>
    </w:r>
    <w:r>
      <w:rPr>
        <w:rFonts w:ascii="Arial Narrow"/>
        <w:b/>
        <w:spacing w:val="34"/>
        <w:sz w:val="20"/>
      </w:rPr>
      <w:t xml:space="preserve"> </w:t>
    </w:r>
    <w:r>
      <w:rPr>
        <w:rFonts w:ascii="Arial Narrow"/>
        <w:b/>
        <w:spacing w:val="-1"/>
        <w:sz w:val="20"/>
      </w:rPr>
      <w:t>A/1.1</w:t>
    </w:r>
  </w:p>
  <w:p w14:paraId="0B925D40" w14:textId="77777777" w:rsidR="00F25E0C" w:rsidRDefault="00F25E0C" w:rsidP="00F25E0C">
    <w:pPr>
      <w:tabs>
        <w:tab w:val="right" w:pos="9360"/>
      </w:tabs>
      <w:rPr>
        <w:rFonts w:ascii="Arial Narrow" w:eastAsia="Arial Narrow" w:hAnsi="Arial Narrow" w:cs="Arial Narrow"/>
        <w:sz w:val="20"/>
        <w:szCs w:val="20"/>
      </w:rPr>
    </w:pPr>
    <w:r>
      <w:rPr>
        <w:rFonts w:ascii="Arial Narrow"/>
        <w:b/>
        <w:spacing w:val="-1"/>
        <w:sz w:val="20"/>
      </w:rPr>
      <w:t>SUBJECT:</w:t>
    </w:r>
    <w:r>
      <w:rPr>
        <w:rFonts w:ascii="Arial Narrow"/>
        <w:b/>
        <w:spacing w:val="34"/>
        <w:sz w:val="20"/>
      </w:rPr>
      <w:t xml:space="preserve"> </w:t>
    </w:r>
    <w:r>
      <w:rPr>
        <w:rFonts w:ascii="Arial Narrow"/>
        <w:b/>
        <w:spacing w:val="-1"/>
        <w:sz w:val="20"/>
      </w:rPr>
      <w:t>History</w:t>
    </w:r>
    <w:r>
      <w:rPr>
        <w:rFonts w:ascii="Arial Narrow"/>
        <w:b/>
        <w:spacing w:val="-5"/>
        <w:sz w:val="20"/>
      </w:rPr>
      <w:t xml:space="preserve"> </w:t>
    </w:r>
  </w:p>
  <w:p w14:paraId="0910130E" w14:textId="77777777" w:rsidR="00F25E0C" w:rsidRDefault="00F25E0C" w:rsidP="00F25E0C">
    <w:pPr>
      <w:rPr>
        <w:rFonts w:ascii="Arial Narrow"/>
        <w:b/>
        <w:spacing w:val="-1"/>
        <w:sz w:val="20"/>
      </w:rPr>
    </w:pPr>
    <w:r>
      <w:rPr>
        <w:rFonts w:ascii="Arial Narrow"/>
        <w:b/>
        <w:spacing w:val="-1"/>
        <w:sz w:val="20"/>
      </w:rPr>
      <w:t>SOURCE</w:t>
    </w:r>
    <w:r>
      <w:rPr>
        <w:rFonts w:ascii="Arial Narrow"/>
        <w:b/>
        <w:spacing w:val="-17"/>
        <w:sz w:val="20"/>
      </w:rPr>
      <w:t xml:space="preserve"> </w:t>
    </w:r>
    <w:r>
      <w:rPr>
        <w:rFonts w:ascii="Arial Narrow"/>
        <w:b/>
        <w:spacing w:val="-1"/>
        <w:sz w:val="20"/>
      </w:rPr>
      <w:t>REFERENCE:</w:t>
    </w:r>
  </w:p>
  <w:p w14:paraId="48B7B968" w14:textId="77777777" w:rsidR="00F25E0C" w:rsidRDefault="00F25E0C" w:rsidP="00F25E0C">
    <w:pPr>
      <w:tabs>
        <w:tab w:val="right" w:leader="underscore" w:pos="9360"/>
      </w:tabs>
      <w:spacing w:line="228" w:lineRule="exact"/>
      <w:rPr>
        <w:rFonts w:ascii="Arial Narrow"/>
        <w:b/>
        <w:spacing w:val="-1"/>
        <w:sz w:val="20"/>
      </w:rPr>
    </w:pPr>
    <w:r>
      <w:rPr>
        <w:rFonts w:ascii="Arial Narrow"/>
        <w:b/>
        <w:spacing w:val="-1"/>
        <w:sz w:val="20"/>
      </w:rPr>
      <w:tab/>
    </w:r>
  </w:p>
  <w:p w14:paraId="4B50A2E6" w14:textId="77777777" w:rsidR="007457EE" w:rsidRPr="007457EE" w:rsidRDefault="007457EE" w:rsidP="007457EE">
    <w:pPr>
      <w:pStyle w:val="Header"/>
      <w:rPr>
        <w:rFonts w:ascii="Arial Narrow" w:hAnsi="Arial Narrow"/>
        <w:b/>
        <w:i/>
        <w:sz w:val="20"/>
        <w:szCs w:val="20"/>
      </w:rPr>
    </w:pPr>
    <w:r>
      <w:tab/>
    </w:r>
    <w:r>
      <w:tab/>
    </w:r>
  </w:p>
  <w:p w14:paraId="6F861C68" w14:textId="77777777" w:rsidR="007457EE" w:rsidRPr="007457EE" w:rsidRDefault="007457EE">
    <w:pPr>
      <w:pStyle w:val="Head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F8"/>
    <w:rsid w:val="00011AC2"/>
    <w:rsid w:val="000356AD"/>
    <w:rsid w:val="0004315B"/>
    <w:rsid w:val="00061FAA"/>
    <w:rsid w:val="000901FB"/>
    <w:rsid w:val="00093BC6"/>
    <w:rsid w:val="000977EA"/>
    <w:rsid w:val="000B3C5B"/>
    <w:rsid w:val="000F28F8"/>
    <w:rsid w:val="00112280"/>
    <w:rsid w:val="00112305"/>
    <w:rsid w:val="00127E67"/>
    <w:rsid w:val="0013241C"/>
    <w:rsid w:val="00186D53"/>
    <w:rsid w:val="00195888"/>
    <w:rsid w:val="0019729B"/>
    <w:rsid w:val="001C3BC8"/>
    <w:rsid w:val="001D3FF8"/>
    <w:rsid w:val="001E3F73"/>
    <w:rsid w:val="001E62F2"/>
    <w:rsid w:val="002041F2"/>
    <w:rsid w:val="00213574"/>
    <w:rsid w:val="00215ADE"/>
    <w:rsid w:val="002222AD"/>
    <w:rsid w:val="00226CCD"/>
    <w:rsid w:val="002330B3"/>
    <w:rsid w:val="00245F70"/>
    <w:rsid w:val="002754FF"/>
    <w:rsid w:val="002A0FBC"/>
    <w:rsid w:val="002B729F"/>
    <w:rsid w:val="002C0320"/>
    <w:rsid w:val="002D0D92"/>
    <w:rsid w:val="002E5054"/>
    <w:rsid w:val="00300E4D"/>
    <w:rsid w:val="00324D09"/>
    <w:rsid w:val="0033338C"/>
    <w:rsid w:val="003349C7"/>
    <w:rsid w:val="00362B4A"/>
    <w:rsid w:val="003632E6"/>
    <w:rsid w:val="00370A4D"/>
    <w:rsid w:val="003A3200"/>
    <w:rsid w:val="003B1029"/>
    <w:rsid w:val="003B77F8"/>
    <w:rsid w:val="003F6357"/>
    <w:rsid w:val="00404F17"/>
    <w:rsid w:val="00435B11"/>
    <w:rsid w:val="00480202"/>
    <w:rsid w:val="004A1CCF"/>
    <w:rsid w:val="004C4F07"/>
    <w:rsid w:val="004D5139"/>
    <w:rsid w:val="004F47E4"/>
    <w:rsid w:val="00510187"/>
    <w:rsid w:val="00526677"/>
    <w:rsid w:val="00541F05"/>
    <w:rsid w:val="00543FF7"/>
    <w:rsid w:val="0055488A"/>
    <w:rsid w:val="00556608"/>
    <w:rsid w:val="00575E27"/>
    <w:rsid w:val="005901DD"/>
    <w:rsid w:val="005A1B7E"/>
    <w:rsid w:val="005A460A"/>
    <w:rsid w:val="005D0826"/>
    <w:rsid w:val="005D20DF"/>
    <w:rsid w:val="005F6111"/>
    <w:rsid w:val="006014FC"/>
    <w:rsid w:val="006150BB"/>
    <w:rsid w:val="00653558"/>
    <w:rsid w:val="0069398B"/>
    <w:rsid w:val="006A6EFA"/>
    <w:rsid w:val="006C256B"/>
    <w:rsid w:val="006E1D69"/>
    <w:rsid w:val="006E57D0"/>
    <w:rsid w:val="006F2DA2"/>
    <w:rsid w:val="00703C95"/>
    <w:rsid w:val="00740797"/>
    <w:rsid w:val="007457EE"/>
    <w:rsid w:val="007756CB"/>
    <w:rsid w:val="00784E9E"/>
    <w:rsid w:val="00787894"/>
    <w:rsid w:val="007A40C7"/>
    <w:rsid w:val="007B1A94"/>
    <w:rsid w:val="007B7386"/>
    <w:rsid w:val="007B752F"/>
    <w:rsid w:val="007B7DC5"/>
    <w:rsid w:val="007C7651"/>
    <w:rsid w:val="007D126A"/>
    <w:rsid w:val="007D62D8"/>
    <w:rsid w:val="007E0675"/>
    <w:rsid w:val="008147AB"/>
    <w:rsid w:val="008204E8"/>
    <w:rsid w:val="008266ED"/>
    <w:rsid w:val="00836AB7"/>
    <w:rsid w:val="0085388A"/>
    <w:rsid w:val="00856965"/>
    <w:rsid w:val="0086261E"/>
    <w:rsid w:val="00883A30"/>
    <w:rsid w:val="008A4D59"/>
    <w:rsid w:val="008C04B1"/>
    <w:rsid w:val="008C0A09"/>
    <w:rsid w:val="008E2024"/>
    <w:rsid w:val="008E2FED"/>
    <w:rsid w:val="008F050B"/>
    <w:rsid w:val="008F4813"/>
    <w:rsid w:val="00923520"/>
    <w:rsid w:val="00932E04"/>
    <w:rsid w:val="00957F52"/>
    <w:rsid w:val="00960BAE"/>
    <w:rsid w:val="00971651"/>
    <w:rsid w:val="009820D6"/>
    <w:rsid w:val="00990FA3"/>
    <w:rsid w:val="009C78F4"/>
    <w:rsid w:val="009D28A3"/>
    <w:rsid w:val="009E0B5B"/>
    <w:rsid w:val="00A00A79"/>
    <w:rsid w:val="00A177CE"/>
    <w:rsid w:val="00A50FFC"/>
    <w:rsid w:val="00A55F01"/>
    <w:rsid w:val="00A60E1A"/>
    <w:rsid w:val="00A77F6B"/>
    <w:rsid w:val="00A863DA"/>
    <w:rsid w:val="00AA5382"/>
    <w:rsid w:val="00AE1B08"/>
    <w:rsid w:val="00B03A7E"/>
    <w:rsid w:val="00B33BC6"/>
    <w:rsid w:val="00B6555F"/>
    <w:rsid w:val="00B6590F"/>
    <w:rsid w:val="00B726C3"/>
    <w:rsid w:val="00B768E6"/>
    <w:rsid w:val="00B90D32"/>
    <w:rsid w:val="00B96DB9"/>
    <w:rsid w:val="00BA10DD"/>
    <w:rsid w:val="00BA54D5"/>
    <w:rsid w:val="00BB1654"/>
    <w:rsid w:val="00BC0624"/>
    <w:rsid w:val="00BC6815"/>
    <w:rsid w:val="00BD71DD"/>
    <w:rsid w:val="00BE747F"/>
    <w:rsid w:val="00C06178"/>
    <w:rsid w:val="00C0761E"/>
    <w:rsid w:val="00C22E85"/>
    <w:rsid w:val="00C27BC7"/>
    <w:rsid w:val="00C37FC5"/>
    <w:rsid w:val="00C468C9"/>
    <w:rsid w:val="00C61937"/>
    <w:rsid w:val="00C64E35"/>
    <w:rsid w:val="00C75E2E"/>
    <w:rsid w:val="00C77D56"/>
    <w:rsid w:val="00C8266E"/>
    <w:rsid w:val="00C84648"/>
    <w:rsid w:val="00C86434"/>
    <w:rsid w:val="00C868C8"/>
    <w:rsid w:val="00C86D9D"/>
    <w:rsid w:val="00CA0C60"/>
    <w:rsid w:val="00CA4BB9"/>
    <w:rsid w:val="00CB3FE2"/>
    <w:rsid w:val="00CC5710"/>
    <w:rsid w:val="00CE5145"/>
    <w:rsid w:val="00D00DA2"/>
    <w:rsid w:val="00D04833"/>
    <w:rsid w:val="00D061D3"/>
    <w:rsid w:val="00D11942"/>
    <w:rsid w:val="00D16681"/>
    <w:rsid w:val="00D34FE7"/>
    <w:rsid w:val="00D368B9"/>
    <w:rsid w:val="00D45A6F"/>
    <w:rsid w:val="00D50B46"/>
    <w:rsid w:val="00D55908"/>
    <w:rsid w:val="00D60642"/>
    <w:rsid w:val="00D661C0"/>
    <w:rsid w:val="00DB3AC0"/>
    <w:rsid w:val="00DB4CD2"/>
    <w:rsid w:val="00DB60E9"/>
    <w:rsid w:val="00DB7165"/>
    <w:rsid w:val="00DC385B"/>
    <w:rsid w:val="00E07374"/>
    <w:rsid w:val="00E10BF8"/>
    <w:rsid w:val="00E965E4"/>
    <w:rsid w:val="00EA496C"/>
    <w:rsid w:val="00EB32B7"/>
    <w:rsid w:val="00EB3B1A"/>
    <w:rsid w:val="00EE2009"/>
    <w:rsid w:val="00EF067A"/>
    <w:rsid w:val="00F0468F"/>
    <w:rsid w:val="00F04D07"/>
    <w:rsid w:val="00F11E39"/>
    <w:rsid w:val="00F25E0C"/>
    <w:rsid w:val="00F673AE"/>
    <w:rsid w:val="00F9094B"/>
    <w:rsid w:val="00FC3089"/>
    <w:rsid w:val="00FD7183"/>
    <w:rsid w:val="00FF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7F122"/>
  <w15:docId w15:val="{496BA2CB-FF17-47B9-ADE1-854AE2D6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0"/>
      <w:ind w:left="2728" w:hanging="569"/>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firstLine="434"/>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45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EE"/>
    <w:rPr>
      <w:rFonts w:ascii="Segoe UI" w:hAnsi="Segoe UI" w:cs="Segoe UI"/>
      <w:sz w:val="18"/>
      <w:szCs w:val="18"/>
    </w:rPr>
  </w:style>
  <w:style w:type="paragraph" w:styleId="Header">
    <w:name w:val="header"/>
    <w:basedOn w:val="Normal"/>
    <w:link w:val="HeaderChar"/>
    <w:uiPriority w:val="99"/>
    <w:unhideWhenUsed/>
    <w:rsid w:val="007457EE"/>
    <w:pPr>
      <w:tabs>
        <w:tab w:val="center" w:pos="4680"/>
        <w:tab w:val="right" w:pos="9360"/>
      </w:tabs>
    </w:pPr>
  </w:style>
  <w:style w:type="character" w:customStyle="1" w:styleId="HeaderChar">
    <w:name w:val="Header Char"/>
    <w:basedOn w:val="DefaultParagraphFont"/>
    <w:link w:val="Header"/>
    <w:uiPriority w:val="99"/>
    <w:rsid w:val="007457EE"/>
  </w:style>
  <w:style w:type="paragraph" w:styleId="Footer">
    <w:name w:val="footer"/>
    <w:basedOn w:val="Normal"/>
    <w:link w:val="FooterChar"/>
    <w:uiPriority w:val="99"/>
    <w:unhideWhenUsed/>
    <w:rsid w:val="007457EE"/>
    <w:pPr>
      <w:tabs>
        <w:tab w:val="center" w:pos="4680"/>
        <w:tab w:val="right" w:pos="9360"/>
      </w:tabs>
    </w:pPr>
  </w:style>
  <w:style w:type="character" w:customStyle="1" w:styleId="FooterChar">
    <w:name w:val="Footer Char"/>
    <w:basedOn w:val="DefaultParagraphFont"/>
    <w:link w:val="Footer"/>
    <w:uiPriority w:val="99"/>
    <w:rsid w:val="007457EE"/>
  </w:style>
  <w:style w:type="paragraph" w:customStyle="1" w:styleId="Default">
    <w:name w:val="Default"/>
    <w:rsid w:val="00F25E0C"/>
    <w:pPr>
      <w:widowControl/>
      <w:autoSpaceDE w:val="0"/>
      <w:autoSpaceDN w:val="0"/>
      <w:adjustRightInd w:val="0"/>
    </w:pPr>
    <w:rPr>
      <w:rFonts w:ascii="Acumin Pro" w:hAnsi="Acumin Pro" w:cs="Acumin Pro"/>
      <w:color w:val="000000"/>
      <w:sz w:val="24"/>
      <w:szCs w:val="24"/>
    </w:rPr>
  </w:style>
  <w:style w:type="character" w:styleId="CommentReference">
    <w:name w:val="annotation reference"/>
    <w:basedOn w:val="DefaultParagraphFont"/>
    <w:uiPriority w:val="99"/>
    <w:semiHidden/>
    <w:unhideWhenUsed/>
    <w:rsid w:val="000977EA"/>
    <w:rPr>
      <w:sz w:val="16"/>
      <w:szCs w:val="16"/>
    </w:rPr>
  </w:style>
  <w:style w:type="paragraph" w:styleId="CommentText">
    <w:name w:val="annotation text"/>
    <w:basedOn w:val="Normal"/>
    <w:link w:val="CommentTextChar"/>
    <w:uiPriority w:val="99"/>
    <w:unhideWhenUsed/>
    <w:rsid w:val="000977EA"/>
    <w:rPr>
      <w:sz w:val="20"/>
      <w:szCs w:val="20"/>
    </w:rPr>
  </w:style>
  <w:style w:type="character" w:customStyle="1" w:styleId="CommentTextChar">
    <w:name w:val="Comment Text Char"/>
    <w:basedOn w:val="DefaultParagraphFont"/>
    <w:link w:val="CommentText"/>
    <w:uiPriority w:val="99"/>
    <w:rsid w:val="000977EA"/>
    <w:rPr>
      <w:sz w:val="20"/>
      <w:szCs w:val="20"/>
    </w:rPr>
  </w:style>
  <w:style w:type="paragraph" w:styleId="CommentSubject">
    <w:name w:val="annotation subject"/>
    <w:basedOn w:val="CommentText"/>
    <w:next w:val="CommentText"/>
    <w:link w:val="CommentSubjectChar"/>
    <w:uiPriority w:val="99"/>
    <w:semiHidden/>
    <w:unhideWhenUsed/>
    <w:rsid w:val="000977EA"/>
    <w:rPr>
      <w:b/>
      <w:bCs/>
    </w:rPr>
  </w:style>
  <w:style w:type="character" w:customStyle="1" w:styleId="CommentSubjectChar">
    <w:name w:val="Comment Subject Char"/>
    <w:basedOn w:val="CommentTextChar"/>
    <w:link w:val="CommentSubject"/>
    <w:uiPriority w:val="99"/>
    <w:semiHidden/>
    <w:rsid w:val="000977EA"/>
    <w:rPr>
      <w:b/>
      <w:bCs/>
      <w:sz w:val="20"/>
      <w:szCs w:val="20"/>
    </w:rPr>
  </w:style>
  <w:style w:type="paragraph" w:styleId="Revision">
    <w:name w:val="Revision"/>
    <w:hidden/>
    <w:uiPriority w:val="99"/>
    <w:semiHidden/>
    <w:rsid w:val="006A6EFA"/>
    <w:pPr>
      <w:widowControl/>
    </w:pPr>
  </w:style>
  <w:style w:type="character" w:styleId="Hyperlink">
    <w:name w:val="Hyperlink"/>
    <w:basedOn w:val="DefaultParagraphFont"/>
    <w:uiPriority w:val="99"/>
    <w:unhideWhenUsed/>
    <w:rsid w:val="008F4813"/>
    <w:rPr>
      <w:color w:val="0000FF" w:themeColor="hyperlink"/>
      <w:u w:val="single"/>
    </w:rPr>
  </w:style>
  <w:style w:type="character" w:styleId="UnresolvedMention">
    <w:name w:val="Unresolved Mention"/>
    <w:basedOn w:val="DefaultParagraphFont"/>
    <w:uiPriority w:val="99"/>
    <w:semiHidden/>
    <w:unhideWhenUsed/>
    <w:rsid w:val="008F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cyclopediaofalabama.org/article/cleburne-county/" TargetMode="External"/><Relationship Id="rId3" Type="http://schemas.openxmlformats.org/officeDocument/2006/relationships/settings" Target="settings.xml"/><Relationship Id="rId7" Type="http://schemas.openxmlformats.org/officeDocument/2006/relationships/hyperlink" Target="https://encyclopediaofalabama.org/article/calhoun-coun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cyclopediaofalabama.org/article/st-clair-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BA9D5-D4D3-4BBE-B07C-ED73D067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Microsoft</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Lyneisa Dotson</cp:lastModifiedBy>
  <cp:revision>2</cp:revision>
  <cp:lastPrinted>2017-09-18T13:35:00Z</cp:lastPrinted>
  <dcterms:created xsi:type="dcterms:W3CDTF">2025-03-11T18:29:00Z</dcterms:created>
  <dcterms:modified xsi:type="dcterms:W3CDTF">2025-03-11T18:29:00Z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2017-07-26T00:00:00Z</vt:filetime>
  </property>
</Properties>
</file>